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69C" w:rsidRDefault="00137D04">
      <w:r>
        <w:t>INFORMATICA</w:t>
      </w:r>
    </w:p>
    <w:p w:rsidR="00137D04" w:rsidRDefault="00137D04">
      <w:pPr>
        <w:rPr>
          <w:lang w:val="ro-RO"/>
        </w:rPr>
      </w:pPr>
      <w:r>
        <w:rPr>
          <w:lang w:val="ro-RO"/>
        </w:rPr>
        <w:t>PROGRAMA PENTRU ÎNVĂȚĂMÂNTUL SUPERIOR SECUNDAR</w:t>
      </w:r>
    </w:p>
    <w:p w:rsidR="00137D04" w:rsidRPr="00137D04" w:rsidRDefault="00137D04" w:rsidP="00137D04">
      <w:pPr>
        <w:rPr>
          <w:lang w:val="ro-RO"/>
        </w:rPr>
      </w:pPr>
      <w:r w:rsidRPr="00137D04">
        <w:rPr>
          <w:lang w:val="ro-RO"/>
        </w:rPr>
        <w:t>INTRODUCERE</w:t>
      </w:r>
    </w:p>
    <w:p w:rsidR="00137D04" w:rsidRPr="00137D04" w:rsidRDefault="00137D04" w:rsidP="00137D04">
      <w:pPr>
        <w:rPr>
          <w:lang w:val="ro-RO"/>
        </w:rPr>
      </w:pPr>
      <w:r w:rsidRPr="00137D04">
        <w:rPr>
          <w:lang w:val="ro-RO"/>
        </w:rPr>
        <w:t>Privire de ansamblu</w:t>
      </w:r>
    </w:p>
    <w:p w:rsidR="00137D04" w:rsidRPr="00137D04" w:rsidRDefault="00137D04" w:rsidP="00137D04">
      <w:pPr>
        <w:rPr>
          <w:lang w:val="ro-RO"/>
        </w:rPr>
      </w:pPr>
      <w:r w:rsidRPr="00137D04">
        <w:rPr>
          <w:lang w:val="ro-RO"/>
        </w:rPr>
        <w:t>În ultimele decenii, avansarea în domeniul tehnologiei informatice a fost principala forță motrice în spatele multor schimbări întâlnite în multe aspecte ale vieții noastre. Dincolo de acest impact asupra vieții noastre de zi cu zi ca utilizatori ai tehnologiei, Computing a devenit atât de înrădăcinat în domeniul științei, tehnologiilor, ingineriei și matematicii (STEM) că a transformat practicile acestor discipline.</w:t>
      </w:r>
    </w:p>
    <w:p w:rsidR="00137D04" w:rsidRPr="00137D04" w:rsidRDefault="00137D04" w:rsidP="00137D04">
      <w:pPr>
        <w:rPr>
          <w:lang w:val="ro-RO"/>
        </w:rPr>
      </w:pPr>
      <w:r w:rsidRPr="00137D04">
        <w:rPr>
          <w:lang w:val="ro-RO"/>
        </w:rPr>
        <w:t xml:space="preserve">Analizele datelor transformă viitorul afacerilor și al cercetării în diverse domenii. Vom avea nevoie de o capacitate computațională mai puternică și de oameni cu abilități considerabile de gândire computațională pentru a automatiza și raționaliza procesele, pentru a lucra cu date (de exemplu text și imagini) pentru a discerne tendințele și a atrage inferențe, a dezvolta ipoteze și a inova în domenii precum medicina, </w:t>
      </w:r>
      <w:r>
        <w:rPr>
          <w:lang w:val="ro-RO"/>
        </w:rPr>
        <w:t>știința și inginerie</w:t>
      </w:r>
      <w:r w:rsidRPr="00137D04">
        <w:rPr>
          <w:lang w:val="ro-RO"/>
        </w:rPr>
        <w:t>.</w:t>
      </w:r>
    </w:p>
    <w:p w:rsidR="00137D04" w:rsidRDefault="00137D04" w:rsidP="00137D04">
      <w:pPr>
        <w:rPr>
          <w:lang w:val="ro-RO"/>
        </w:rPr>
      </w:pPr>
      <w:r w:rsidRPr="00137D04">
        <w:rPr>
          <w:lang w:val="ro-RO"/>
        </w:rPr>
        <w:t>Profesioniștii în domeniul finanțelor, al comerțului cu amănuntul și al producției vor avea nevoie de competențe de gândire computațională pentru a fi competitivi în domeniile lor. De exemplu, va fi un avantaj de a dobândi capacitatea de a utiliza un calculator pentru a analiza date pentru a prezice tendințele pieței și a afacerilor, pentru a înțelege condițiile economice și pentru a construi relații participative cu clienții în mediul digital. Elevii care studiază O-level Computing vor dobândi o bază mai puternică în gândirea computațională care ar fi utilă studiilor și carierelor lor ulterioare.</w:t>
      </w:r>
    </w:p>
    <w:p w:rsidR="00137D04" w:rsidRDefault="00137D04" w:rsidP="00137D04">
      <w:pPr>
        <w:rPr>
          <w:lang w:val="ro-RO"/>
        </w:rPr>
      </w:pPr>
      <w:r>
        <w:rPr>
          <w:lang w:val="ro-RO"/>
        </w:rPr>
        <w:t>Scopul și filosofia</w:t>
      </w:r>
    </w:p>
    <w:p w:rsidR="00137D04" w:rsidRDefault="00137D04" w:rsidP="00137D04">
      <w:pPr>
        <w:rPr>
          <w:lang w:val="ro-RO"/>
        </w:rPr>
      </w:pPr>
      <w:r>
        <w:rPr>
          <w:lang w:val="ro-RO"/>
        </w:rPr>
        <w:t xml:space="preserve">Peisajul global al educației informatice se confruntă cu un accent reînnoit asupra programării (codarea) și a computerelor fundamentale de computere care vor pregăti elevii să se dezvolte într-o lume și locul de muncă mai conectați digital. Multitudinea de aplicații pe dispozitive mobile și computere a schimbat modul în care trăim, învățăm și lucrăm. Impactul este resimțit în toate grupele de vârstă. Pentru a reduce decalajul digital, s-au lansat diferite programe și </w:t>
      </w:r>
      <w:r>
        <w:rPr>
          <w:lang w:val="ro-RO"/>
        </w:rPr>
        <w:lastRenderedPageBreak/>
        <w:t>inițiative guvernamentale pentru a ajunge la populație, astfel încât mai mulți oameni să poată utiliza tehnologia în mod eficient pentru a-și îmbunătăți viața și a contribui la societate.</w:t>
      </w:r>
    </w:p>
    <w:p w:rsidR="00137D04" w:rsidRDefault="00137D04" w:rsidP="00137D04">
      <w:pPr>
        <w:rPr>
          <w:lang w:val="ro-RO"/>
        </w:rPr>
      </w:pPr>
      <w:r>
        <w:rPr>
          <w:lang w:val="ro-RO"/>
        </w:rPr>
        <w:t>În timp ce actualul program TIC de bază echipează toți elevii cu abilități de bază în cunoașterea informatică pentru a fi utilizatori informați despre tehnologie, curriculumul O-level Computing își propune să sporească interesul și competența elevilor în concepte și abilități mai avansate. Acest lucru le va echipa cu temelia necesară pentru a continua cursurile post-secundare de calcul. Un scop secundar este de a încuraja studenții să ia în considerare cariere în tehnologia și sistemele de calcul, sau ca programatori calificați, dezvoltatori de sisteme și ingineri de software. Dorința noastră este ca acest grup de elevi cu pasiunea pentru computere să-și valorifice talentul pentru a rezolva probleme complexe sau pentru a crea noi propoziții de valoare în societate prin tehnologie.</w:t>
      </w:r>
    </w:p>
    <w:p w:rsidR="00137D04" w:rsidRDefault="00137D04" w:rsidP="00137D04">
      <w:pPr>
        <w:rPr>
          <w:lang w:val="ro-RO"/>
        </w:rPr>
      </w:pPr>
      <w:r>
        <w:rPr>
          <w:lang w:val="ro-RO"/>
        </w:rPr>
        <w:t>Importanța subiectului</w:t>
      </w:r>
    </w:p>
    <w:p w:rsidR="00137D04" w:rsidRDefault="00137D04" w:rsidP="00137D04">
      <w:pPr>
        <w:rPr>
          <w:lang w:val="ro-RO"/>
        </w:rPr>
      </w:pPr>
      <w:r>
        <w:rPr>
          <w:lang w:val="ro-RO"/>
        </w:rPr>
        <w:t>Valoarea calculului se datorează faptului că are capacitatea de a integra utilizarea software-ului și hardware-ului pentru a crea noi artefacte, a rezolva / rezolva problemele din lumea reală și a efectua sarcini. Calculul se bazează pe (i) gândirea computațională și (ii) gândirea sistemelor; și permite (iii) explorarea și inovarea. Astfel, gândirea computațională și sistemele de gândire formează cele două brațe în dimensiunea Computerului ca știință în cadrul nostru de educație informatică (prezentat în Figura 1.1). Celelalte două dimensiuni ale computerului ca instrument și calculator în societate acoperă, de asemenea, domenii importante din domeniul calculului și sunt predate astfel încât studenții să poată dezvolta ideile și creativitatea prin utilizarea tehnologiei informației și comunicațiilor (TIC) pentru a contribui la societate.</w:t>
      </w:r>
    </w:p>
    <w:p w:rsidR="00137D04" w:rsidRDefault="00137D04" w:rsidP="00137D04">
      <w:pPr>
        <w:rPr>
          <w:lang w:val="ro-RO"/>
        </w:rPr>
      </w:pPr>
      <w:r>
        <w:rPr>
          <w:lang w:val="ro-RO"/>
        </w:rPr>
        <w:t>Gândirea computațională</w:t>
      </w:r>
    </w:p>
    <w:p w:rsidR="00137D04" w:rsidRDefault="00137D04" w:rsidP="00137D04">
      <w:pPr>
        <w:rPr>
          <w:lang w:val="ro-RO"/>
        </w:rPr>
      </w:pPr>
      <w:r>
        <w:rPr>
          <w:lang w:val="ro-RO"/>
        </w:rPr>
        <w:t>Gândirea computațională este un proces de gândire care implică raționamentul formal, gândirea logică și algoritmică și reformularea unei probleme, astfel încât o soluție bazată pe calculator să fie viabilă.</w:t>
      </w:r>
    </w:p>
    <w:p w:rsidR="00137D04" w:rsidRDefault="00137D04" w:rsidP="00137D04">
      <w:pPr>
        <w:rPr>
          <w:lang w:val="ro-RO"/>
        </w:rPr>
      </w:pPr>
      <w:r>
        <w:rPr>
          <w:lang w:val="ro-RO"/>
        </w:rPr>
        <w:t xml:space="preserve">La subiectul computerizării la nivel O, elevii sunt învățați cum să treacă printr-un proces sistematic de gândire atunci când rezolvă probleme (abstractizare), formând pași pentru soluții (gândire algoritmică) și scriind programe de calculator (programare / codare) pentru a produce </w:t>
      </w:r>
      <w:r>
        <w:rPr>
          <w:lang w:val="ro-RO"/>
        </w:rPr>
        <w:lastRenderedPageBreak/>
        <w:t>soluțiile. Prin urmare, elevii dezvoltă abilități de gândire computațională atunci când analizează situațiile problematice și le reformulează în probleme cu soluții computaționale. Ei dezvoltă, de asemenea, gândirea computațională atunci când codifică soluții eficiente și eficiente de programare. Elevii cu abilități de gândire computațională vor putea să își aplice abilitățile în alte discipline și să fie mai bine capabili să rezolve problemele din lumea reală în aceste discipline. Înarmați cu abilități de gândire computațională, studenții noștri vor avea un avantaj competitiv în peisajul din ce în ce mai digital.</w:t>
      </w:r>
    </w:p>
    <w:p w:rsidR="00137D04" w:rsidRDefault="00137D04" w:rsidP="00137D04">
      <w:r>
        <w:rPr>
          <w:lang w:val="ro-RO"/>
        </w:rPr>
        <w:t>Promovarea gândirii computaționale la studenți a apărut, de asemenea, predominant în programele oferite în țările scanate (de exemplu, Marea Britanie, SUA, Australia și Hong Kong). Gândirea computațională și studiul Computing le permit studenților să înțeleagă lumea digitală într-un mod mai profund; la fel cum fizica permite elevilor să înțeleagă mai bine lumea fizică, iar studiul biologiei permite o mai bună înțelegere a lumii biologice.</w:t>
      </w:r>
    </w:p>
    <w:p w:rsidR="00137D04" w:rsidRDefault="00137D04" w:rsidP="00137D04">
      <w:pPr>
        <w:rPr>
          <w:lang w:val="ro-RO"/>
        </w:rPr>
      </w:pPr>
      <w:r>
        <w:rPr>
          <w:lang w:val="ro-RO"/>
        </w:rPr>
        <w:t>Informatica programa cadru</w:t>
      </w:r>
    </w:p>
    <w:p w:rsidR="00137D04" w:rsidRDefault="00137D04" w:rsidP="00137D04">
      <w:pPr>
        <w:rPr>
          <w:lang w:val="ro-RO"/>
        </w:rPr>
      </w:pPr>
      <w:r>
        <w:rPr>
          <w:lang w:val="ro-RO"/>
        </w:rPr>
        <w:t>Cuprinde trei dimensiuni:</w:t>
      </w:r>
    </w:p>
    <w:p w:rsidR="00137D04" w:rsidRDefault="00137D04" w:rsidP="00137D04">
      <w:pPr>
        <w:rPr>
          <w:lang w:val="ro-RO"/>
        </w:rPr>
      </w:pPr>
      <w:r>
        <w:rPr>
          <w:lang w:val="ro-RO"/>
        </w:rPr>
        <w:t>• Calculatorul ca știință</w:t>
      </w:r>
    </w:p>
    <w:p w:rsidR="00137D04" w:rsidRDefault="00137D04" w:rsidP="00137D04">
      <w:pPr>
        <w:rPr>
          <w:lang w:val="ro-RO"/>
        </w:rPr>
      </w:pPr>
      <w:r>
        <w:rPr>
          <w:lang w:val="ro-RO"/>
        </w:rPr>
        <w:t>• Calculatorul ca un instrument</w:t>
      </w:r>
    </w:p>
    <w:p w:rsidR="00137D04" w:rsidRDefault="00137D04" w:rsidP="00137D04">
      <w:pPr>
        <w:rPr>
          <w:lang w:val="ro-RO"/>
        </w:rPr>
      </w:pPr>
      <w:r>
        <w:rPr>
          <w:lang w:val="ro-RO"/>
        </w:rPr>
        <w:t>• Calculator în societate</w:t>
      </w:r>
    </w:p>
    <w:p w:rsidR="00137D04" w:rsidRDefault="00137D04" w:rsidP="00137D04">
      <w:pPr>
        <w:rPr>
          <w:lang w:val="ro-RO"/>
        </w:rPr>
      </w:pPr>
      <w:r>
        <w:rPr>
          <w:lang w:val="ro-RO"/>
        </w:rPr>
        <w:t>Calculatorul ca știință</w:t>
      </w:r>
    </w:p>
    <w:p w:rsidR="00137D04" w:rsidRDefault="00137D04" w:rsidP="00137D04">
      <w:pPr>
        <w:rPr>
          <w:lang w:val="ro-RO"/>
        </w:rPr>
      </w:pPr>
      <w:r>
        <w:rPr>
          <w:lang w:val="ro-RO"/>
        </w:rPr>
        <w:t>Dimensiunea Computerului ca știință analizează aspectul științific al informaticii, concentrându-se asupra componentelor de bază ale gândirii computaționale și a sistemelor.</w:t>
      </w:r>
    </w:p>
    <w:p w:rsidR="00137D04" w:rsidRDefault="00137D04" w:rsidP="00137D04">
      <w:pPr>
        <w:rPr>
          <w:lang w:val="ro-RO"/>
        </w:rPr>
      </w:pPr>
      <w:r>
        <w:rPr>
          <w:lang w:val="ro-RO"/>
        </w:rPr>
        <w:t xml:space="preserve"> Gândirea computațională dezvoltă aptitudinile studenților în rezolvarea problemelor prin gândire și design algoritmic. Achiziționarea abilităților de limbaj de programare este, de obicei, o parte a acestui domeniu de învățare. Gândirea computațională, așa cum este definită de Jeannette M. Wing1, este o metodă de rezolvare a problemelor de către oameni și nu este vorba despre încercarea de a face pe oameni să gândească cum ar fi computerele2. Aceasta implică adesea procese de gândire și de rezolvare a problemelor pentru a reformula o sarcină aparent dificilă </w:t>
      </w:r>
      <w:r>
        <w:rPr>
          <w:lang w:val="ro-RO"/>
        </w:rPr>
        <w:lastRenderedPageBreak/>
        <w:t>într-una pe care știm cum să o rezolvăm. Astfel, gândirea computațională, în opinia ei, este o abilitate fundamentală pentru toată lumea, nu doar pentru oamenii de știință de calculator.</w:t>
      </w:r>
    </w:p>
    <w:p w:rsidR="00137D04" w:rsidRDefault="00137D04" w:rsidP="00137D04">
      <w:r>
        <w:rPr>
          <w:lang w:val="ro-RO"/>
        </w:rPr>
        <w:t>Sistemele de gândire dezvoltă elevii în proiectarea și crearea de sisteme și soluții prin procese în definirea problemelor, analiza sistemelor și proiectarea sistemelor.</w:t>
      </w:r>
    </w:p>
    <w:p w:rsidR="00137D04" w:rsidRPr="00137D04" w:rsidRDefault="00137D04" w:rsidP="00137D04">
      <w:r>
        <w:rPr>
          <w:noProof/>
        </w:rPr>
        <w:drawing>
          <wp:anchor distT="0" distB="0" distL="114300" distR="114300" simplePos="0" relativeHeight="251658240" behindDoc="0" locked="0" layoutInCell="1" allowOverlap="1">
            <wp:simplePos x="0" y="0"/>
            <wp:positionH relativeFrom="column">
              <wp:posOffset>701040</wp:posOffset>
            </wp:positionH>
            <wp:positionV relativeFrom="paragraph">
              <wp:posOffset>45085</wp:posOffset>
            </wp:positionV>
            <wp:extent cx="4034155" cy="3879850"/>
            <wp:effectExtent l="19050" t="0" r="4445" b="0"/>
            <wp:wrapSquare wrapText="bothSides"/>
            <wp:docPr id="1" name="Picture 1" descr="C:\Users\Acer\Desktop\repdf\media\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repdf\media\image2.png"/>
                    <pic:cNvPicPr>
                      <a:picLocks noChangeAspect="1" noChangeArrowheads="1"/>
                    </pic:cNvPicPr>
                  </pic:nvPicPr>
                  <pic:blipFill>
                    <a:blip r:embed="rId4" cstate="print"/>
                    <a:srcRect/>
                    <a:stretch>
                      <a:fillRect/>
                    </a:stretch>
                  </pic:blipFill>
                  <pic:spPr bwMode="auto">
                    <a:xfrm>
                      <a:off x="0" y="0"/>
                      <a:ext cx="4034155" cy="3879850"/>
                    </a:xfrm>
                    <a:prstGeom prst="rect">
                      <a:avLst/>
                    </a:prstGeom>
                    <a:noFill/>
                    <a:ln w="9525">
                      <a:noFill/>
                      <a:miter lim="800000"/>
                      <a:headEnd/>
                      <a:tailEnd/>
                    </a:ln>
                  </pic:spPr>
                </pic:pic>
              </a:graphicData>
            </a:graphic>
          </wp:anchor>
        </w:drawing>
      </w:r>
    </w:p>
    <w:p w:rsidR="00137D04" w:rsidRDefault="00137D04" w:rsidP="00137D04">
      <w:pPr>
        <w:rPr>
          <w:lang w:val="ro-RO"/>
        </w:rPr>
      </w:pPr>
    </w:p>
    <w:p w:rsidR="00137D04" w:rsidRDefault="00137D04" w:rsidP="00137D04">
      <w:pPr>
        <w:rPr>
          <w:lang w:val="ro-RO"/>
        </w:rPr>
      </w:pPr>
    </w:p>
    <w:p w:rsidR="00137D04" w:rsidRDefault="00137D04" w:rsidP="00137D04">
      <w:pPr>
        <w:rPr>
          <w:lang w:val="ro-RO"/>
        </w:rPr>
      </w:pPr>
    </w:p>
    <w:p w:rsidR="00137D04" w:rsidRDefault="00137D04" w:rsidP="00137D04">
      <w:pPr>
        <w:framePr w:wrap="none" w:vAnchor="page" w:hAnchor="page" w:x="1843" w:y="4744"/>
        <w:rPr>
          <w:sz w:val="2"/>
          <w:szCs w:val="2"/>
        </w:rPr>
      </w:pPr>
    </w:p>
    <w:p w:rsidR="00137D04" w:rsidRDefault="00137D04" w:rsidP="00137D04">
      <w:pPr>
        <w:rPr>
          <w:lang w:val="ro-RO"/>
        </w:rPr>
      </w:pPr>
    </w:p>
    <w:p w:rsidR="00137D04" w:rsidRPr="00137D04" w:rsidRDefault="00137D04" w:rsidP="00137D04">
      <w:pPr>
        <w:rPr>
          <w:lang w:val="ro-RO"/>
        </w:rPr>
      </w:pPr>
    </w:p>
    <w:p w:rsidR="00137D04" w:rsidRPr="00137D04" w:rsidRDefault="00137D04" w:rsidP="00137D04">
      <w:pPr>
        <w:rPr>
          <w:lang w:val="ro-RO"/>
        </w:rPr>
      </w:pPr>
    </w:p>
    <w:p w:rsidR="00137D04" w:rsidRPr="00137D04" w:rsidRDefault="00137D04" w:rsidP="00137D04">
      <w:pPr>
        <w:rPr>
          <w:lang w:val="ro-RO"/>
        </w:rPr>
      </w:pPr>
    </w:p>
    <w:p w:rsidR="00137D04" w:rsidRPr="00137D04" w:rsidRDefault="00137D04" w:rsidP="00137D04">
      <w:pPr>
        <w:rPr>
          <w:lang w:val="ro-RO"/>
        </w:rPr>
      </w:pPr>
    </w:p>
    <w:p w:rsidR="00137D04" w:rsidRPr="00137D04" w:rsidRDefault="00137D04" w:rsidP="00137D04">
      <w:pPr>
        <w:rPr>
          <w:lang w:val="ro-RO"/>
        </w:rPr>
      </w:pPr>
    </w:p>
    <w:p w:rsidR="00137D04" w:rsidRPr="00137D04" w:rsidRDefault="00137D04" w:rsidP="00137D04">
      <w:pPr>
        <w:rPr>
          <w:lang w:val="ro-RO"/>
        </w:rPr>
      </w:pPr>
    </w:p>
    <w:p w:rsidR="00137D04" w:rsidRDefault="00137D04" w:rsidP="00137D04">
      <w:pPr>
        <w:rPr>
          <w:rFonts w:ascii="inherit" w:hAnsi="inherit"/>
          <w:color w:val="212121"/>
          <w:lang w:val="ro-RO"/>
        </w:rPr>
      </w:pPr>
      <w:r>
        <w:rPr>
          <w:rFonts w:ascii="inherit" w:hAnsi="inherit"/>
          <w:color w:val="212121"/>
          <w:lang w:val="ro-RO"/>
        </w:rPr>
        <w:t>Figura 1.1 (inelul exterior reprezintă exemple de subiecte care ar putea fi studiate pentru cele trei dimensiuni prezentate în inelul interior. Inelul mijlociu arată componentele fiecărei dimensiuni.)</w:t>
      </w:r>
    </w:p>
    <w:p w:rsidR="00137D04" w:rsidRDefault="00137D04" w:rsidP="00137D04">
      <w:pPr>
        <w:rPr>
          <w:lang w:val="ro-RO"/>
        </w:rPr>
      </w:pPr>
      <w:r>
        <w:rPr>
          <w:lang w:val="ro-RO"/>
        </w:rPr>
        <w:t>Calculatorul ca un instrument</w:t>
      </w:r>
    </w:p>
    <w:p w:rsidR="00137D04" w:rsidRDefault="00137D04" w:rsidP="00137D04">
      <w:pPr>
        <w:rPr>
          <w:lang w:val="ro-RO"/>
        </w:rPr>
      </w:pPr>
      <w:r>
        <w:rPr>
          <w:lang w:val="ro-RO"/>
        </w:rPr>
        <w:t>Dimensiunea calculatorului ca instrument se referă în principal la aspectul utilitar al calculatoarelor și al TIC. În centrul său se află utilizarea calculatorului și utilizarea aplicațiilor informatice. Utilizarea calculatorului expune elevii la hardware, tehnologia și dispozitivele asociate și perifericele care deschid modalități de lucru, joc și viață.</w:t>
      </w:r>
    </w:p>
    <w:p w:rsidR="00137D04" w:rsidRDefault="00137D04" w:rsidP="00137D04">
      <w:pPr>
        <w:rPr>
          <w:lang w:val="ro-RO"/>
        </w:rPr>
      </w:pPr>
      <w:r>
        <w:rPr>
          <w:lang w:val="ro-RO"/>
        </w:rPr>
        <w:lastRenderedPageBreak/>
        <w:t>Utilizarea aplicațiilor informatice se concentrează pe stăpânirea productivității, a comunicărilor și a instrumentelor creative pentru a îndeplini sarcini în scopuri specifice. Printre exemplele obișnuite se numără procesarea de text, foi de calcul, grafică, e-mailuri, animație și design web.</w:t>
      </w:r>
    </w:p>
    <w:p w:rsidR="00137D04" w:rsidRDefault="00137D04" w:rsidP="00137D04">
      <w:pPr>
        <w:rPr>
          <w:lang w:val="ro-RO"/>
        </w:rPr>
      </w:pPr>
      <w:r>
        <w:rPr>
          <w:lang w:val="ro-RO"/>
        </w:rPr>
        <w:t>Calculator în societate</w:t>
      </w:r>
    </w:p>
    <w:p w:rsidR="00137D04" w:rsidRDefault="00137D04" w:rsidP="00137D04">
      <w:pPr>
        <w:rPr>
          <w:lang w:val="ro-RO"/>
        </w:rPr>
      </w:pPr>
      <w:r>
        <w:rPr>
          <w:lang w:val="ro-RO"/>
        </w:rPr>
        <w:t>Această dimensiune se concentrează în principal pe aspectele etice, juridice și de securitate legate de utilizarea computerelor și a TIC în societate. Aspectele asociate frecvent cu această dimensiune includ securitatea internetului, proprietatea intelectuală, dependența de calculator și confidențialitatea datelor.</w:t>
      </w:r>
    </w:p>
    <w:p w:rsidR="00137D04" w:rsidRDefault="00137D04" w:rsidP="00137D04">
      <w:r>
        <w:rPr>
          <w:lang w:val="ro-RO"/>
        </w:rPr>
        <w:t>Includerea componentei Competențe secolului 21 reflectă impactul tehnologiei asupra abilităților necesare la locul de muncă al viitorului. Competențele secolului XXI relevante pentru domeniul TIC includ capacitatea de a colabora, de a crea o muncă creativă și de a fi auto-orientate în procesul de învățare.</w:t>
      </w:r>
    </w:p>
    <w:p w:rsidR="00137D04" w:rsidRDefault="00137D04" w:rsidP="00137D04">
      <w:pPr>
        <w:rPr>
          <w:lang w:val="ro-RO"/>
        </w:rPr>
      </w:pPr>
      <w:r>
        <w:rPr>
          <w:lang w:val="ro-RO"/>
        </w:rPr>
        <w:t>Idei mari în calcul</w:t>
      </w:r>
    </w:p>
    <w:p w:rsidR="00137D04" w:rsidRDefault="00137D04" w:rsidP="00137D04">
      <w:pPr>
        <w:rPr>
          <w:lang w:val="ro-RO"/>
        </w:rPr>
      </w:pPr>
      <w:r>
        <w:rPr>
          <w:lang w:val="ro-RO"/>
        </w:rPr>
        <w:t>Consiliul Colegiilor Americane și Fundația Națională pentru Științe (2010) 3 se axează pe practicile de gândire computațională pentru curricula liceului CS bazată pe șapte "mari idei" de computere. "Ideile mari" sunt:</w:t>
      </w:r>
    </w:p>
    <w:p w:rsidR="00137D04" w:rsidRDefault="00137D04" w:rsidP="00137D04">
      <w:pPr>
        <w:rPr>
          <w:lang w:val="ro-RO"/>
        </w:rPr>
      </w:pPr>
      <w:r>
        <w:rPr>
          <w:lang w:val="ro-RO"/>
        </w:rPr>
        <w:t>(a) Calculul este o activitate umană creativă.</w:t>
      </w:r>
    </w:p>
    <w:p w:rsidR="00137D04" w:rsidRDefault="00137D04" w:rsidP="00137D04">
      <w:pPr>
        <w:rPr>
          <w:lang w:val="ro-RO"/>
        </w:rPr>
      </w:pPr>
      <w:r>
        <w:rPr>
          <w:lang w:val="ro-RO"/>
        </w:rPr>
        <w:t>(b) Abstractizarea reduce informațiile și detaliile pentru a se concentra pe concepte relevante pentru înțelegerea și rezolvarea problemelor.</w:t>
      </w:r>
    </w:p>
    <w:p w:rsidR="00137D04" w:rsidRDefault="00137D04" w:rsidP="00137D04">
      <w:pPr>
        <w:rPr>
          <w:lang w:val="ro-RO"/>
        </w:rPr>
      </w:pPr>
      <w:r>
        <w:rPr>
          <w:lang w:val="ro-RO"/>
        </w:rPr>
        <w:t>(c) Datele și informațiile facilitează crearea de cunoștințe.</w:t>
      </w:r>
    </w:p>
    <w:p w:rsidR="00137D04" w:rsidRDefault="00137D04" w:rsidP="00137D04">
      <w:pPr>
        <w:rPr>
          <w:lang w:val="ro-RO"/>
        </w:rPr>
      </w:pPr>
      <w:r>
        <w:rPr>
          <w:lang w:val="ro-RO"/>
        </w:rPr>
        <w:t>(d) Algoritmii sunt instrumente pentru dezvoltarea și exprimarea soluțiilor la problemele de calcul.</w:t>
      </w:r>
    </w:p>
    <w:p w:rsidR="00137D04" w:rsidRDefault="00137D04" w:rsidP="00137D04">
      <w:pPr>
        <w:rPr>
          <w:lang w:val="ro-RO"/>
        </w:rPr>
      </w:pPr>
      <w:r>
        <w:rPr>
          <w:lang w:val="ro-RO"/>
        </w:rPr>
        <w:t>(e) Programarea este un proces creativ care produce artefacte computaționale.</w:t>
      </w:r>
    </w:p>
    <w:p w:rsidR="00137D04" w:rsidRDefault="00137D04" w:rsidP="00137D04">
      <w:pPr>
        <w:rPr>
          <w:lang w:val="ro-RO"/>
        </w:rPr>
      </w:pPr>
      <w:r>
        <w:rPr>
          <w:lang w:val="ro-RO"/>
        </w:rPr>
        <w:t>(f) Dispozitivele digitale, sistemele și rețelele care le interconectează permit și promovează abordările computaționale de rezolvare a problemelor.</w:t>
      </w:r>
    </w:p>
    <w:p w:rsidR="00137D04" w:rsidRDefault="00137D04" w:rsidP="00137D04">
      <w:pPr>
        <w:rPr>
          <w:lang w:val="ro-RO"/>
        </w:rPr>
      </w:pPr>
      <w:r>
        <w:rPr>
          <w:lang w:val="ro-RO"/>
        </w:rPr>
        <w:lastRenderedPageBreak/>
        <w:t>(g) Calculul permite inovarea în alte domenii, inclusiv în știință, științe sociale, umaniste, arte, medicină, inginerie și afaceri.</w:t>
      </w:r>
    </w:p>
    <w:p w:rsidR="00137D04" w:rsidRDefault="00137D04" w:rsidP="00137D04">
      <w:pPr>
        <w:rPr>
          <w:lang w:val="ro-RO"/>
        </w:rPr>
      </w:pPr>
      <w:r>
        <w:rPr>
          <w:lang w:val="ro-RO"/>
        </w:rPr>
        <w:t>În plus, programul universitar Stanford University4 cu privire la "Modele de gândire / moduri de a face" descrie raționamentul formal ca mod de gândire care implică o gândire riguroasă deductivă (logică și analitică). Acest mod de gândire sprijină abilitățile de luare a deciziilor și de analiză care se aplică în multe domenii, inclusiv în domeniul informaticii.</w:t>
      </w:r>
    </w:p>
    <w:p w:rsidR="00137D04" w:rsidRDefault="00137D04" w:rsidP="00137D04">
      <w:pPr>
        <w:rPr>
          <w:lang w:val="ro-RO"/>
        </w:rPr>
      </w:pPr>
      <w:r>
        <w:rPr>
          <w:lang w:val="ro-RO"/>
        </w:rPr>
        <w:t>Obiectivul programei</w:t>
      </w:r>
    </w:p>
    <w:p w:rsidR="00137D04" w:rsidRDefault="00137D04" w:rsidP="00137D04">
      <w:pPr>
        <w:rPr>
          <w:lang w:val="ro-RO"/>
        </w:rPr>
      </w:pPr>
      <w:r>
        <w:rPr>
          <w:lang w:val="ro-RO"/>
        </w:rPr>
        <w:t>Programa are ca scop să ofere studenților fundamentul pentru a continua cu studii aprofundate de calcul și abilități de a participa la un mediu tehnologic în continuă schimbare, astfel încât conceptele și abilitățile învățate să fie aplicabile și în alte domenii care necesită computere. Cursul de doi ani de la nivelul secundar superior este de a permite studenților:</w:t>
      </w:r>
    </w:p>
    <w:p w:rsidR="00137D04" w:rsidRDefault="00137D04" w:rsidP="00137D04">
      <w:pPr>
        <w:rPr>
          <w:lang w:val="ro-RO"/>
        </w:rPr>
      </w:pPr>
      <w:r>
        <w:rPr>
          <w:lang w:val="ro-RO"/>
        </w:rPr>
        <w:t>1. Aplicați raționamentul logic și gândirea algoritmică5 în analizarea situațiilor problematice și dezvoltarea de soluții;</w:t>
      </w:r>
    </w:p>
    <w:p w:rsidR="00137D04" w:rsidRDefault="00137D04" w:rsidP="00137D04">
      <w:pPr>
        <w:rPr>
          <w:lang w:val="ro-RO"/>
        </w:rPr>
      </w:pPr>
      <w:r>
        <w:rPr>
          <w:lang w:val="ro-RO"/>
        </w:rPr>
        <w:t>2. Dezvoltarea programelor simple prin utilizarea limbajelor de programare adecvate;</w:t>
      </w:r>
    </w:p>
    <w:p w:rsidR="00137D04" w:rsidRDefault="00137D04" w:rsidP="00137D04">
      <w:pPr>
        <w:rPr>
          <w:lang w:val="ro-RO"/>
        </w:rPr>
      </w:pPr>
      <w:r>
        <w:rPr>
          <w:lang w:val="ro-RO"/>
        </w:rPr>
        <w:t>3. Înțelegeți cum și unde se utilizează tehnologia de comunicații informatice (TIC) 6 în viața cotidiană;</w:t>
      </w:r>
    </w:p>
    <w:p w:rsidR="00137D04" w:rsidRDefault="00137D04" w:rsidP="00137D04">
      <w:pPr>
        <w:rPr>
          <w:lang w:val="ro-RO"/>
        </w:rPr>
      </w:pPr>
      <w:r>
        <w:rPr>
          <w:lang w:val="ro-RO"/>
        </w:rPr>
        <w:t>4. Înțelegerea și explicarea problemelor etice, sociale și economice asociate cu utilizarea TIC.</w:t>
      </w:r>
    </w:p>
    <w:p w:rsidR="00137D04" w:rsidRDefault="00137D04" w:rsidP="00137D04">
      <w:pPr>
        <w:rPr>
          <w:lang w:val="ro-RO"/>
        </w:rPr>
      </w:pPr>
      <w:r>
        <w:rPr>
          <w:lang w:val="ro-RO"/>
        </w:rPr>
        <w:t>Elevii vor fi învățați modul în care datele pot fi gestionate și procesate prin utilizarea funcțiilor și formulelor într-o aplicație de calcul tabelar pentru a produce informații și a informa cu privire la luarea deciziilor; modul în care funcționează sistemele digitale și modul în care aceste cunoștințe pot fi utilizate pentru a crea locuințe sigure și rețele securizate; și cum să utilizați eficient și eficient computerul pentru a codifica soluțiile pentru situații problematice. Detalii despre ceea ce vor fi predate elevilor sunt în secțiunea următoare.</w:t>
      </w:r>
    </w:p>
    <w:p w:rsidR="00AD6D16" w:rsidRDefault="00AD6D16" w:rsidP="00AD6D16">
      <w:pPr>
        <w:rPr>
          <w:lang w:val="ro-RO"/>
        </w:rPr>
      </w:pPr>
      <w:r>
        <w:rPr>
          <w:lang w:val="ro-RO"/>
        </w:rPr>
        <w:t>CONȚINUT</w:t>
      </w:r>
    </w:p>
    <w:p w:rsidR="00AD6D16" w:rsidRDefault="00AD6D16" w:rsidP="00AD6D16">
      <w:pPr>
        <w:rPr>
          <w:lang w:val="ro-RO"/>
        </w:rPr>
      </w:pPr>
      <w:r>
        <w:rPr>
          <w:lang w:val="ro-RO"/>
        </w:rPr>
        <w:t xml:space="preserve">Acest program cuprinde patru module de studiu pentru a acoperi cinci domenii comune ale conceptelor de informatică și abilități. Studiul se desfășoară la nivelurile secundare superioare </w:t>
      </w:r>
      <w:r>
        <w:rPr>
          <w:lang w:val="ro-RO"/>
        </w:rPr>
        <w:lastRenderedPageBreak/>
        <w:t>timp de doi ani. Cele patru module și unitățile de studiu pentru fiecare modul sunt listate cu detalii în paginile următoare. Școlile sunt încurajate să pună la dispoziție, la nivelurile secundare inferioare, un program informatic care oferă studenților o bază solidă pentru a realiza acest subiect la nivelurile secundare superioare.</w:t>
      </w:r>
    </w:p>
    <w:p w:rsidR="00AD6D16" w:rsidRDefault="00AD6D16" w:rsidP="00AD6D16">
      <w:pPr>
        <w:rPr>
          <w:lang w:val="ro-RO"/>
        </w:rPr>
      </w:pPr>
      <w:r>
        <w:rPr>
          <w:lang w:val="ro-RO"/>
        </w:rPr>
        <w:t>Cele patru module sunt:</w:t>
      </w:r>
    </w:p>
    <w:p w:rsidR="00AD6D16" w:rsidRDefault="00AD6D16" w:rsidP="00AD6D16">
      <w:pPr>
        <w:rPr>
          <w:lang w:val="ro-RO"/>
        </w:rPr>
      </w:pPr>
      <w:r>
        <w:rPr>
          <w:lang w:val="ro-RO"/>
        </w:rPr>
        <w:t>Modulul I - Date și informații</w:t>
      </w:r>
    </w:p>
    <w:p w:rsidR="00AD6D16" w:rsidRDefault="00AD6D16" w:rsidP="00AD6D16">
      <w:pPr>
        <w:rPr>
          <w:lang w:val="ro-RO"/>
        </w:rPr>
      </w:pPr>
      <w:r>
        <w:rPr>
          <w:lang w:val="ro-RO"/>
        </w:rPr>
        <w:t>•</w:t>
      </w:r>
      <w:r>
        <w:rPr>
          <w:lang w:val="ro-RO"/>
        </w:rPr>
        <w:tab/>
        <w:t>Management de date</w:t>
      </w:r>
    </w:p>
    <w:p w:rsidR="00AD6D16" w:rsidRDefault="00AD6D16" w:rsidP="00AD6D16">
      <w:pPr>
        <w:rPr>
          <w:lang w:val="ro-RO"/>
        </w:rPr>
      </w:pPr>
      <w:r>
        <w:rPr>
          <w:lang w:val="ro-RO"/>
        </w:rPr>
        <w:t>•</w:t>
      </w:r>
      <w:r>
        <w:rPr>
          <w:lang w:val="ro-RO"/>
        </w:rPr>
        <w:tab/>
        <w:t>Reprezentarea datelor</w:t>
      </w:r>
    </w:p>
    <w:p w:rsidR="00AD6D16" w:rsidRDefault="00AD6D16" w:rsidP="00AD6D16">
      <w:pPr>
        <w:rPr>
          <w:lang w:val="ro-RO"/>
        </w:rPr>
      </w:pPr>
      <w:r>
        <w:rPr>
          <w:lang w:val="ro-RO"/>
        </w:rPr>
        <w:t>• Probleme etice, sociale și economice</w:t>
      </w:r>
    </w:p>
    <w:p w:rsidR="00AD6D16" w:rsidRDefault="00AD6D16" w:rsidP="00AD6D16">
      <w:pPr>
        <w:rPr>
          <w:lang w:val="ro-RO"/>
        </w:rPr>
      </w:pPr>
      <w:r>
        <w:rPr>
          <w:lang w:val="ro-RO"/>
        </w:rPr>
        <w:t>Modulul II - Sisteme și comunicații</w:t>
      </w:r>
    </w:p>
    <w:p w:rsidR="00AD6D16" w:rsidRDefault="00AD6D16" w:rsidP="00AD6D16">
      <w:pPr>
        <w:rPr>
          <w:lang w:val="ro-RO"/>
        </w:rPr>
      </w:pPr>
      <w:r>
        <w:rPr>
          <w:lang w:val="ro-RO"/>
        </w:rPr>
        <w:t>•</w:t>
      </w:r>
      <w:r>
        <w:rPr>
          <w:lang w:val="ro-RO"/>
        </w:rPr>
        <w:tab/>
        <w:t>Arhitectura calculatorului</w:t>
      </w:r>
    </w:p>
    <w:p w:rsidR="00AD6D16" w:rsidRDefault="00AD6D16" w:rsidP="00AD6D16">
      <w:pPr>
        <w:rPr>
          <w:lang w:val="ro-RO"/>
        </w:rPr>
      </w:pPr>
      <w:r>
        <w:rPr>
          <w:lang w:val="ro-RO"/>
        </w:rPr>
        <w:t>•          Comunicații de date</w:t>
      </w:r>
    </w:p>
    <w:p w:rsidR="00AD6D16" w:rsidRDefault="00AD6D16" w:rsidP="00AD6D16">
      <w:pPr>
        <w:rPr>
          <w:lang w:val="ro-RO"/>
        </w:rPr>
      </w:pPr>
      <w:r>
        <w:rPr>
          <w:lang w:val="ro-RO"/>
        </w:rPr>
        <w:t>Modulul III - Abstractizare și algoritmi</w:t>
      </w:r>
    </w:p>
    <w:p w:rsidR="00AD6D16" w:rsidRDefault="00AD6D16" w:rsidP="00AD6D16">
      <w:pPr>
        <w:rPr>
          <w:lang w:val="ro-RO"/>
        </w:rPr>
      </w:pPr>
      <w:r>
        <w:rPr>
          <w:lang w:val="ro-RO"/>
        </w:rPr>
        <w:t>• Analiza problemelor</w:t>
      </w:r>
    </w:p>
    <w:p w:rsidR="00AD6D16" w:rsidRDefault="00AD6D16" w:rsidP="00AD6D16">
      <w:pPr>
        <w:rPr>
          <w:lang w:val="ro-RO"/>
        </w:rPr>
      </w:pPr>
      <w:r>
        <w:rPr>
          <w:lang w:val="ro-RO"/>
        </w:rPr>
        <w:t>• Designul algoritmului</w:t>
      </w:r>
    </w:p>
    <w:p w:rsidR="00AD6D16" w:rsidRDefault="00AD6D16" w:rsidP="00AD6D16">
      <w:pPr>
        <w:rPr>
          <w:lang w:val="ro-RO"/>
        </w:rPr>
      </w:pPr>
      <w:r>
        <w:rPr>
          <w:lang w:val="ro-RO"/>
        </w:rPr>
        <w:t>Modulul IV - Programare</w:t>
      </w:r>
    </w:p>
    <w:p w:rsidR="00AD6D16" w:rsidRDefault="00AD6D16" w:rsidP="00AD6D16">
      <w:pPr>
        <w:rPr>
          <w:lang w:val="ro-RO"/>
        </w:rPr>
      </w:pPr>
      <w:r>
        <w:rPr>
          <w:lang w:val="ro-RO"/>
        </w:rPr>
        <w:t>•</w:t>
      </w:r>
      <w:r>
        <w:rPr>
          <w:lang w:val="ro-RO"/>
        </w:rPr>
        <w:tab/>
        <w:t>Dezvoltarea programelor</w:t>
      </w:r>
    </w:p>
    <w:p w:rsidR="00AD6D16" w:rsidRDefault="00AD6D16" w:rsidP="00AD6D16">
      <w:pPr>
        <w:rPr>
          <w:lang w:val="ro-RO"/>
        </w:rPr>
      </w:pPr>
      <w:r>
        <w:rPr>
          <w:lang w:val="ro-RO"/>
        </w:rPr>
        <w:t>•         Testarea programelor</w:t>
      </w:r>
    </w:p>
    <w:p w:rsidR="00AD6D16" w:rsidRDefault="00AD6D16" w:rsidP="00AD6D16">
      <w:pPr>
        <w:rPr>
          <w:shd w:val="clear" w:color="auto" w:fill="FFFFFF"/>
        </w:rPr>
      </w:pPr>
      <w:r>
        <w:br/>
      </w:r>
      <w:proofErr w:type="spellStart"/>
      <w:r>
        <w:rPr>
          <w:shd w:val="clear" w:color="auto" w:fill="FFFFFF"/>
        </w:rPr>
        <w:t>Deși</w:t>
      </w:r>
      <w:proofErr w:type="spellEnd"/>
      <w:r>
        <w:rPr>
          <w:shd w:val="clear" w:color="auto" w:fill="FFFFFF"/>
        </w:rPr>
        <w:t xml:space="preserve"> </w:t>
      </w:r>
      <w:proofErr w:type="spellStart"/>
      <w:r>
        <w:rPr>
          <w:shd w:val="clear" w:color="auto" w:fill="FFFFFF"/>
        </w:rPr>
        <w:t>modulele</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prezentate</w:t>
      </w:r>
      <w:proofErr w:type="spellEnd"/>
      <w:r>
        <w:rPr>
          <w:shd w:val="clear" w:color="auto" w:fill="FFFFFF"/>
        </w:rPr>
        <w:t xml:space="preserve"> ca module </w:t>
      </w:r>
      <w:proofErr w:type="spellStart"/>
      <w:r>
        <w:rPr>
          <w:shd w:val="clear" w:color="auto" w:fill="FFFFFF"/>
        </w:rPr>
        <w:t>individuale</w:t>
      </w:r>
      <w:proofErr w:type="spellEnd"/>
      <w:r>
        <w:rPr>
          <w:shd w:val="clear" w:color="auto" w:fill="FFFFFF"/>
        </w:rPr>
        <w:t xml:space="preserve"> care pun accent </w:t>
      </w:r>
      <w:proofErr w:type="spellStart"/>
      <w:r>
        <w:rPr>
          <w:shd w:val="clear" w:color="auto" w:fill="FFFFFF"/>
        </w:rPr>
        <w:t>pe</w:t>
      </w:r>
      <w:proofErr w:type="spellEnd"/>
      <w:r>
        <w:rPr>
          <w:shd w:val="clear" w:color="auto" w:fill="FFFFFF"/>
        </w:rPr>
        <w:t xml:space="preserve"> software </w:t>
      </w:r>
      <w:proofErr w:type="spellStart"/>
      <w:r>
        <w:rPr>
          <w:shd w:val="clear" w:color="auto" w:fill="FFFFFF"/>
        </w:rPr>
        <w:t>sau</w:t>
      </w:r>
      <w:proofErr w:type="spellEnd"/>
      <w:r>
        <w:rPr>
          <w:shd w:val="clear" w:color="auto" w:fill="FFFFFF"/>
        </w:rPr>
        <w:t xml:space="preserve"> hardware, </w:t>
      </w:r>
      <w:proofErr w:type="spellStart"/>
      <w:r>
        <w:rPr>
          <w:shd w:val="clear" w:color="auto" w:fill="FFFFFF"/>
        </w:rPr>
        <w:t>valoarea</w:t>
      </w:r>
      <w:proofErr w:type="spellEnd"/>
      <w:r>
        <w:rPr>
          <w:shd w:val="clear" w:color="auto" w:fill="FFFFFF"/>
        </w:rPr>
        <w:t xml:space="preserve"> </w:t>
      </w:r>
      <w:proofErr w:type="spellStart"/>
      <w:r>
        <w:rPr>
          <w:shd w:val="clear" w:color="auto" w:fill="FFFFFF"/>
        </w:rPr>
        <w:t>calculului</w:t>
      </w:r>
      <w:proofErr w:type="spellEnd"/>
      <w:r>
        <w:rPr>
          <w:shd w:val="clear" w:color="auto" w:fill="FFFFFF"/>
        </w:rPr>
        <w:t xml:space="preserve"> </w:t>
      </w:r>
      <w:proofErr w:type="spellStart"/>
      <w:r>
        <w:rPr>
          <w:shd w:val="clear" w:color="auto" w:fill="FFFFFF"/>
        </w:rPr>
        <w:t>constă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utilizarea</w:t>
      </w:r>
      <w:proofErr w:type="spellEnd"/>
      <w:r>
        <w:rPr>
          <w:shd w:val="clear" w:color="auto" w:fill="FFFFFF"/>
        </w:rPr>
        <w:t xml:space="preserve"> </w:t>
      </w:r>
      <w:proofErr w:type="spellStart"/>
      <w:r>
        <w:rPr>
          <w:shd w:val="clear" w:color="auto" w:fill="FFFFFF"/>
        </w:rPr>
        <w:t>integrativă</w:t>
      </w:r>
      <w:proofErr w:type="spellEnd"/>
      <w:r>
        <w:rPr>
          <w:shd w:val="clear" w:color="auto" w:fill="FFFFFF"/>
        </w:rPr>
        <w:t xml:space="preserve"> a software-</w:t>
      </w:r>
      <w:proofErr w:type="spellStart"/>
      <w:r>
        <w:rPr>
          <w:shd w:val="clear" w:color="auto" w:fill="FFFFFF"/>
        </w:rPr>
        <w:t>ului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a hardware-</w:t>
      </w:r>
      <w:proofErr w:type="spellStart"/>
      <w:r>
        <w:rPr>
          <w:shd w:val="clear" w:color="auto" w:fill="FFFFFF"/>
        </w:rPr>
        <w:t>ului</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crea</w:t>
      </w:r>
      <w:proofErr w:type="spellEnd"/>
      <w:r>
        <w:rPr>
          <w:shd w:val="clear" w:color="auto" w:fill="FFFFFF"/>
        </w:rPr>
        <w:t xml:space="preserve"> </w:t>
      </w:r>
      <w:proofErr w:type="spellStart"/>
      <w:r>
        <w:rPr>
          <w:shd w:val="clear" w:color="auto" w:fill="FFFFFF"/>
        </w:rPr>
        <w:t>noi</w:t>
      </w:r>
      <w:proofErr w:type="spellEnd"/>
      <w:r>
        <w:rPr>
          <w:shd w:val="clear" w:color="auto" w:fill="FFFFFF"/>
        </w:rPr>
        <w:t xml:space="preserve"> </w:t>
      </w:r>
      <w:proofErr w:type="spellStart"/>
      <w:r>
        <w:rPr>
          <w:shd w:val="clear" w:color="auto" w:fill="FFFFFF"/>
        </w:rPr>
        <w:t>artefacte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rezolva</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w:t>
      </w:r>
      <w:proofErr w:type="gramStart"/>
      <w:r>
        <w:rPr>
          <w:shd w:val="clear" w:color="auto" w:fill="FFFFFF"/>
        </w:rPr>
        <w:t>a</w:t>
      </w:r>
      <w:proofErr w:type="gramEnd"/>
      <w:r>
        <w:rPr>
          <w:shd w:val="clear" w:color="auto" w:fill="FFFFFF"/>
        </w:rPr>
        <w:t xml:space="preserve"> </w:t>
      </w:r>
      <w:proofErr w:type="spellStart"/>
      <w:r>
        <w:rPr>
          <w:shd w:val="clear" w:color="auto" w:fill="FFFFFF"/>
        </w:rPr>
        <w:t>aborda</w:t>
      </w:r>
      <w:proofErr w:type="spellEnd"/>
      <w:r>
        <w:rPr>
          <w:shd w:val="clear" w:color="auto" w:fill="FFFFFF"/>
        </w:rPr>
        <w:t xml:space="preserve"> </w:t>
      </w:r>
      <w:proofErr w:type="spellStart"/>
      <w:r>
        <w:rPr>
          <w:shd w:val="clear" w:color="auto" w:fill="FFFFFF"/>
        </w:rPr>
        <w:t>problemele</w:t>
      </w:r>
      <w:proofErr w:type="spellEnd"/>
      <w:r>
        <w:rPr>
          <w:shd w:val="clear" w:color="auto" w:fill="FFFFFF"/>
        </w:rPr>
        <w:t xml:space="preserve"> din </w:t>
      </w:r>
      <w:proofErr w:type="spellStart"/>
      <w:r>
        <w:rPr>
          <w:shd w:val="clear" w:color="auto" w:fill="FFFFFF"/>
        </w:rPr>
        <w:t>lumea</w:t>
      </w:r>
      <w:proofErr w:type="spellEnd"/>
      <w:r>
        <w:rPr>
          <w:shd w:val="clear" w:color="auto" w:fill="FFFFFF"/>
        </w:rPr>
        <w:t xml:space="preserve"> </w:t>
      </w:r>
      <w:proofErr w:type="spellStart"/>
      <w:r>
        <w:rPr>
          <w:shd w:val="clear" w:color="auto" w:fill="FFFFFF"/>
        </w:rPr>
        <w:t>reală</w:t>
      </w:r>
      <w:proofErr w:type="spellEnd"/>
      <w:r>
        <w:rPr>
          <w:shd w:val="clear" w:color="auto" w:fill="FFFFFF"/>
        </w:rPr>
        <w:t xml:space="preserve">. </w:t>
      </w:r>
      <w:proofErr w:type="spellStart"/>
      <w:r>
        <w:rPr>
          <w:shd w:val="clear" w:color="auto" w:fill="FFFFFF"/>
        </w:rPr>
        <w:t>Astfel</w:t>
      </w:r>
      <w:proofErr w:type="spellEnd"/>
      <w:r>
        <w:rPr>
          <w:shd w:val="clear" w:color="auto" w:fill="FFFFFF"/>
        </w:rPr>
        <w:t xml:space="preserve">, </w:t>
      </w:r>
      <w:proofErr w:type="spellStart"/>
      <w:r>
        <w:rPr>
          <w:shd w:val="clear" w:color="auto" w:fill="FFFFFF"/>
        </w:rPr>
        <w:t>abordările</w:t>
      </w:r>
      <w:proofErr w:type="spellEnd"/>
      <w:r>
        <w:rPr>
          <w:shd w:val="clear" w:color="auto" w:fill="FFFFFF"/>
        </w:rPr>
        <w:t xml:space="preserve"> de </w:t>
      </w:r>
      <w:proofErr w:type="spellStart"/>
      <w:r>
        <w:rPr>
          <w:shd w:val="clear" w:color="auto" w:fill="FFFFFF"/>
        </w:rPr>
        <w:t>predare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învățare</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proofErr w:type="gramStart"/>
      <w:r>
        <w:rPr>
          <w:shd w:val="clear" w:color="auto" w:fill="FFFFFF"/>
        </w:rPr>
        <w:t>să</w:t>
      </w:r>
      <w:proofErr w:type="spellEnd"/>
      <w:proofErr w:type="gramEnd"/>
      <w:r>
        <w:rPr>
          <w:shd w:val="clear" w:color="auto" w:fill="FFFFFF"/>
        </w:rPr>
        <w:t xml:space="preserve"> </w:t>
      </w:r>
      <w:proofErr w:type="spellStart"/>
      <w:r>
        <w:rPr>
          <w:shd w:val="clear" w:color="auto" w:fill="FFFFFF"/>
        </w:rPr>
        <w:t>influențeze</w:t>
      </w:r>
      <w:proofErr w:type="spellEnd"/>
      <w:r>
        <w:rPr>
          <w:shd w:val="clear" w:color="auto" w:fill="FFFFFF"/>
        </w:rPr>
        <w:t xml:space="preserve"> inter-</w:t>
      </w:r>
      <w:proofErr w:type="spellStart"/>
      <w:r>
        <w:rPr>
          <w:shd w:val="clear" w:color="auto" w:fill="FFFFFF"/>
        </w:rPr>
        <w:t>conectarea</w:t>
      </w:r>
      <w:proofErr w:type="spellEnd"/>
      <w:r>
        <w:rPr>
          <w:shd w:val="clear" w:color="auto" w:fill="FFFFFF"/>
        </w:rPr>
        <w:t xml:space="preserve"> </w:t>
      </w:r>
      <w:proofErr w:type="spellStart"/>
      <w:r>
        <w:rPr>
          <w:shd w:val="clear" w:color="auto" w:fill="FFFFFF"/>
        </w:rPr>
        <w:t>acestor</w:t>
      </w:r>
      <w:proofErr w:type="spellEnd"/>
      <w:r>
        <w:rPr>
          <w:shd w:val="clear" w:color="auto" w:fill="FFFFFF"/>
        </w:rPr>
        <w:t xml:space="preserve"> module </w:t>
      </w:r>
      <w:proofErr w:type="spellStart"/>
      <w:r>
        <w:rPr>
          <w:shd w:val="clear" w:color="auto" w:fill="FFFFFF"/>
        </w:rPr>
        <w:t>și</w:t>
      </w:r>
      <w:proofErr w:type="spellEnd"/>
      <w:r>
        <w:rPr>
          <w:shd w:val="clear" w:color="auto" w:fill="FFFFFF"/>
        </w:rPr>
        <w:t xml:space="preserve"> </w:t>
      </w:r>
      <w:proofErr w:type="spellStart"/>
      <w:r>
        <w:rPr>
          <w:shd w:val="clear" w:color="auto" w:fill="FFFFFF"/>
        </w:rPr>
        <w:t>integrarea</w:t>
      </w:r>
      <w:proofErr w:type="spellEnd"/>
      <w:r>
        <w:rPr>
          <w:shd w:val="clear" w:color="auto" w:fill="FFFFFF"/>
        </w:rPr>
        <w:t xml:space="preserve"> cu </w:t>
      </w:r>
      <w:proofErr w:type="spellStart"/>
      <w:r>
        <w:rPr>
          <w:shd w:val="clear" w:color="auto" w:fill="FFFFFF"/>
        </w:rPr>
        <w:t>abilitate</w:t>
      </w:r>
      <w:proofErr w:type="spellEnd"/>
      <w:r>
        <w:rPr>
          <w:shd w:val="clear" w:color="auto" w:fill="FFFFFF"/>
        </w:rPr>
        <w:t xml:space="preserve"> a </w:t>
      </w:r>
      <w:proofErr w:type="spellStart"/>
      <w:r>
        <w:rPr>
          <w:shd w:val="clear" w:color="auto" w:fill="FFFFFF"/>
        </w:rPr>
        <w:t>obiectivelor</w:t>
      </w:r>
      <w:proofErr w:type="spellEnd"/>
      <w:r>
        <w:rPr>
          <w:shd w:val="clear" w:color="auto" w:fill="FFFFFF"/>
        </w:rPr>
        <w:t xml:space="preserve"> de </w:t>
      </w:r>
      <w:proofErr w:type="spellStart"/>
      <w:r>
        <w:rPr>
          <w:shd w:val="clear" w:color="auto" w:fill="FFFFFF"/>
        </w:rPr>
        <w:t>învățare</w:t>
      </w:r>
      <w:proofErr w:type="spellEnd"/>
      <w:r>
        <w:rPr>
          <w:shd w:val="clear" w:color="auto" w:fill="FFFFFF"/>
        </w:rPr>
        <w:t>.</w:t>
      </w:r>
    </w:p>
    <w:p w:rsidR="00AD6D16" w:rsidRDefault="00AD6D16" w:rsidP="00AD6D16">
      <w:pPr>
        <w:rPr>
          <w:lang w:val="ro-RO"/>
        </w:rPr>
      </w:pPr>
      <w:r>
        <w:rPr>
          <w:lang w:val="ro-RO"/>
        </w:rPr>
        <w:lastRenderedPageBreak/>
        <w:t>Acest modul se referă la manipularea și prelucrarea datelor în sistemele informatice, precum și la necesitatea de a fi etice atunci când se ocupă de date. Elevii ar trebui să fie capabili să identifice diferite tipuri de date, să înțeleagă și să explice care sunt datele și să explice modul în care datele sunt reprezentate sau organizate pentru procesare și ieșire, cu referire la o anumită problemă. Elevii vor fi mai conștienți de problemele etice în ceea ce privește datele, inclusiv confidențialitatea datelor. Există trei unități de studiu în acest modul:</w:t>
      </w:r>
    </w:p>
    <w:p w:rsidR="00AD6D16" w:rsidRDefault="00AD6D16" w:rsidP="00612DA9">
      <w:pPr>
        <w:rPr>
          <w:lang w:val="ro-RO"/>
        </w:rPr>
      </w:pPr>
      <w:r>
        <w:rPr>
          <w:lang w:val="ro-RO"/>
        </w:rPr>
        <w:t>1.1 Managementul datelor</w:t>
      </w:r>
    </w:p>
    <w:p w:rsidR="00AD6D16" w:rsidRDefault="00AD6D16" w:rsidP="00612DA9">
      <w:pPr>
        <w:rPr>
          <w:lang w:val="ro-RO"/>
        </w:rPr>
      </w:pPr>
      <w:r>
        <w:rPr>
          <w:lang w:val="ro-RO"/>
        </w:rPr>
        <w:t>1.2 Reprezentarea datelor</w:t>
      </w:r>
    </w:p>
    <w:p w:rsidR="00AD6D16" w:rsidRDefault="00AD6D16" w:rsidP="00612DA9">
      <w:pPr>
        <w:rPr>
          <w:lang w:val="ro-RO"/>
        </w:rPr>
      </w:pPr>
      <w:r>
        <w:rPr>
          <w:lang w:val="ro-RO"/>
        </w:rPr>
        <w:t>1.3 Probleme etice, sociale și economice</w:t>
      </w:r>
    </w:p>
    <w:p w:rsidR="00AD6D16" w:rsidRPr="00AD6D16" w:rsidRDefault="00AD6D16" w:rsidP="00612DA9">
      <w:pPr>
        <w:rPr>
          <w:b/>
          <w:lang w:val="ro-RO"/>
        </w:rPr>
      </w:pPr>
      <w:r w:rsidRPr="00AD6D16">
        <w:rPr>
          <w:b/>
          <w:lang w:val="ro-RO"/>
        </w:rPr>
        <w:t>1.1 Managementul datelor</w:t>
      </w:r>
    </w:p>
    <w:p w:rsidR="00AD6D16" w:rsidRDefault="00AD6D16" w:rsidP="00612DA9">
      <w:pPr>
        <w:rPr>
          <w:lang w:val="ro-RO"/>
        </w:rPr>
      </w:pPr>
      <w:r>
        <w:rPr>
          <w:lang w:val="ro-RO"/>
        </w:rPr>
        <w:t>Această unitate de studiu pune accentul pe gândirea și raționamentul logic prin analiza datelor, prelucrarea datelor și reprezentările vizuale ale datelor. Elevii vor folosi software-ul aplicației foaie de răspândire în activități practice pentru a îmbunătăți învățarea funcțiilor și formulelor pentru a calcula și procesa date.</w:t>
      </w:r>
    </w:p>
    <w:p w:rsidR="00612DA9" w:rsidRDefault="00612DA9" w:rsidP="00612DA9">
      <w:pPr>
        <w:rPr>
          <w:rFonts w:ascii="inherit" w:hAnsi="inherit"/>
          <w:color w:val="212121"/>
          <w:lang w:val="ro-RO"/>
        </w:rPr>
      </w:pPr>
      <w:r>
        <w:rPr>
          <w:rFonts w:ascii="inherit" w:hAnsi="inherit"/>
          <w:color w:val="212121"/>
          <w:lang w:val="ro-RO"/>
        </w:rPr>
        <w:t>Tabelați datele sub titlurile corespunzătoare ale coloanelor</w:t>
      </w:r>
    </w:p>
    <w:p w:rsidR="00612DA9" w:rsidRDefault="00612DA9" w:rsidP="00612DA9">
      <w:pPr>
        <w:rPr>
          <w:rFonts w:ascii="inherit" w:hAnsi="inherit"/>
          <w:color w:val="212121"/>
          <w:lang w:val="ro-RO"/>
        </w:rPr>
      </w:pPr>
      <w:r>
        <w:rPr>
          <w:rFonts w:ascii="inherit" w:hAnsi="inherit"/>
          <w:color w:val="212121"/>
          <w:lang w:val="ro-RO"/>
        </w:rPr>
        <w:t>(adică numele câmpurilor de date) și tipurile de date (de ex.</w:t>
      </w:r>
    </w:p>
    <w:p w:rsidR="00612DA9" w:rsidRDefault="00612DA9" w:rsidP="00612DA9">
      <w:pPr>
        <w:rPr>
          <w:rFonts w:ascii="inherit" w:hAnsi="inherit"/>
          <w:color w:val="212121"/>
          <w:lang w:val="ro-RO"/>
        </w:rPr>
      </w:pPr>
      <w:r>
        <w:rPr>
          <w:rFonts w:ascii="inherit" w:hAnsi="inherit"/>
          <w:color w:val="212121"/>
          <w:lang w:val="ro-RO"/>
        </w:rPr>
        <w:t>numeric, text și dată).</w:t>
      </w:r>
    </w:p>
    <w:p w:rsidR="00612DA9" w:rsidRDefault="00612DA9" w:rsidP="00612DA9">
      <w:pPr>
        <w:rPr>
          <w:rFonts w:ascii="inherit" w:hAnsi="inherit"/>
          <w:color w:val="212121"/>
          <w:lang w:val="ro-RO"/>
        </w:rPr>
      </w:pPr>
      <w:r>
        <w:rPr>
          <w:rFonts w:ascii="inherit" w:hAnsi="inherit"/>
          <w:color w:val="212121"/>
          <w:lang w:val="ro-RO"/>
        </w:rPr>
        <w:t>Excludeți: plottina de diagrame</w:t>
      </w:r>
    </w:p>
    <w:p w:rsidR="00612DA9" w:rsidRDefault="00612DA9" w:rsidP="00612DA9">
      <w:pPr>
        <w:rPr>
          <w:rFonts w:ascii="inherit" w:hAnsi="inherit"/>
          <w:color w:val="212121"/>
          <w:lang w:val="ro-RO"/>
        </w:rPr>
      </w:pPr>
      <w:r>
        <w:rPr>
          <w:rFonts w:ascii="inherit" w:hAnsi="inherit"/>
          <w:color w:val="212121"/>
          <w:lang w:val="ro-RO"/>
        </w:rPr>
        <w:t>Organizați și clasificați datele prin</w:t>
      </w:r>
    </w:p>
    <w:p w:rsidR="00612DA9" w:rsidRDefault="00612DA9" w:rsidP="00612DA9">
      <w:pPr>
        <w:rPr>
          <w:rFonts w:ascii="inherit" w:hAnsi="inherit"/>
          <w:color w:val="212121"/>
          <w:lang w:val="ro-RO"/>
        </w:rPr>
      </w:pPr>
      <w:r>
        <w:rPr>
          <w:rFonts w:ascii="inherit" w:hAnsi="inherit"/>
          <w:color w:val="212121"/>
          <w:lang w:val="ro-RO"/>
        </w:rPr>
        <w:t>punându-le în coloane cu</w:t>
      </w:r>
    </w:p>
    <w:p w:rsidR="00612DA9" w:rsidRDefault="00612DA9" w:rsidP="00612DA9">
      <w:pPr>
        <w:rPr>
          <w:rFonts w:ascii="inherit" w:hAnsi="inherit"/>
          <w:color w:val="212121"/>
          <w:lang w:val="ro-RO"/>
        </w:rPr>
      </w:pPr>
      <w:r>
        <w:rPr>
          <w:rFonts w:ascii="inherit" w:hAnsi="inherit"/>
          <w:color w:val="212121"/>
          <w:lang w:val="ro-RO"/>
        </w:rPr>
        <w:t>rubrici semnificative. Explicați că coloanele reprezintă structura lui</w:t>
      </w:r>
    </w:p>
    <w:p w:rsidR="00612DA9" w:rsidRDefault="00612DA9" w:rsidP="00612DA9">
      <w:pPr>
        <w:rPr>
          <w:rFonts w:ascii="inherit" w:hAnsi="inherit"/>
          <w:color w:val="212121"/>
          <w:lang w:val="ro-RO"/>
        </w:rPr>
      </w:pPr>
      <w:r>
        <w:rPr>
          <w:rFonts w:ascii="inherit" w:hAnsi="inherit"/>
          <w:color w:val="212121"/>
          <w:lang w:val="ro-RO"/>
        </w:rPr>
        <w:t>tabelul de date.</w:t>
      </w:r>
    </w:p>
    <w:p w:rsidR="00612DA9" w:rsidRDefault="00612DA9" w:rsidP="00612DA9">
      <w:pPr>
        <w:rPr>
          <w:rFonts w:ascii="inherit" w:hAnsi="inherit"/>
          <w:color w:val="212121"/>
          <w:lang w:val="ro-RO"/>
        </w:rPr>
      </w:pPr>
      <w:r>
        <w:rPr>
          <w:rFonts w:ascii="inherit" w:hAnsi="inherit"/>
          <w:color w:val="212121"/>
          <w:lang w:val="ro-RO"/>
        </w:rPr>
        <w:t>Evidențiați nevoia de a formata coloanele (celule în) în consecință pentru diferitele tipuri de date utilizate.</w:t>
      </w:r>
    </w:p>
    <w:p w:rsidR="00612DA9" w:rsidRDefault="00612DA9" w:rsidP="00612DA9">
      <w:pPr>
        <w:rPr>
          <w:rFonts w:ascii="inherit" w:hAnsi="inherit"/>
          <w:color w:val="212121"/>
          <w:lang w:val="ro-RO"/>
        </w:rPr>
      </w:pPr>
      <w:r>
        <w:rPr>
          <w:rFonts w:ascii="inherit" w:hAnsi="inherit"/>
          <w:color w:val="212121"/>
          <w:lang w:val="ro-RO"/>
        </w:rPr>
        <w:lastRenderedPageBreak/>
        <w:t>Utilizați funcții matematice, statistice și financiare în contexte adecvate, inclusiv analiză de date, pentru a</w:t>
      </w:r>
    </w:p>
    <w:p w:rsidR="00612DA9" w:rsidRDefault="00612DA9" w:rsidP="00612DA9">
      <w:pPr>
        <w:rPr>
          <w:rFonts w:ascii="inherit" w:hAnsi="inherit"/>
          <w:color w:val="212121"/>
          <w:lang w:val="ro-RO"/>
        </w:rPr>
      </w:pPr>
      <w:r>
        <w:rPr>
          <w:rFonts w:ascii="inherit" w:hAnsi="inherit"/>
          <w:color w:val="212121"/>
          <w:lang w:val="ro-RO"/>
        </w:rPr>
        <w:t>• găsi totalul unei liste de numere, media lui</w:t>
      </w:r>
    </w:p>
    <w:p w:rsidR="00612DA9" w:rsidRDefault="00612DA9" w:rsidP="00612DA9">
      <w:pPr>
        <w:rPr>
          <w:rFonts w:ascii="inherit" w:hAnsi="inherit"/>
          <w:color w:val="212121"/>
          <w:lang w:val="ro-RO"/>
        </w:rPr>
      </w:pPr>
      <w:r>
        <w:rPr>
          <w:rFonts w:ascii="inherit" w:hAnsi="inherit"/>
          <w:color w:val="212121"/>
          <w:lang w:val="ro-RO"/>
        </w:rPr>
        <w:t>o listă de numere, min / max a unei liste de numere, rădăcină pătrată a unui număr, interes simplu, restul după divizarea numerelor;</w:t>
      </w:r>
    </w:p>
    <w:p w:rsidR="00612DA9" w:rsidRDefault="00612DA9" w:rsidP="00612DA9">
      <w:pPr>
        <w:rPr>
          <w:rFonts w:ascii="inherit" w:hAnsi="inherit"/>
          <w:color w:val="212121"/>
          <w:lang w:val="ro-RO"/>
        </w:rPr>
      </w:pPr>
      <w:r>
        <w:rPr>
          <w:rFonts w:ascii="inherit" w:hAnsi="inherit"/>
          <w:color w:val="212121"/>
          <w:lang w:val="ro-RO"/>
        </w:rPr>
        <w:t>• valori rotunde;</w:t>
      </w:r>
    </w:p>
    <w:p w:rsidR="00612DA9" w:rsidRDefault="00612DA9" w:rsidP="00612DA9">
      <w:pPr>
        <w:rPr>
          <w:rFonts w:ascii="inherit" w:hAnsi="inherit"/>
          <w:color w:val="212121"/>
          <w:lang w:val="ro-RO"/>
        </w:rPr>
      </w:pPr>
      <w:r>
        <w:rPr>
          <w:rFonts w:ascii="inherit" w:hAnsi="inherit"/>
          <w:color w:val="212121"/>
          <w:lang w:val="ro-RO"/>
        </w:rPr>
        <w:t>• valorile aleatoare;</w:t>
      </w:r>
    </w:p>
    <w:p w:rsidR="00612DA9" w:rsidRDefault="00612DA9" w:rsidP="00612DA9">
      <w:pPr>
        <w:rPr>
          <w:rFonts w:ascii="inherit" w:hAnsi="inherit"/>
          <w:color w:val="212121"/>
          <w:lang w:val="ro-RO"/>
        </w:rPr>
      </w:pPr>
      <w:r>
        <w:rPr>
          <w:rFonts w:ascii="inherit" w:hAnsi="inherit"/>
          <w:color w:val="212121"/>
          <w:lang w:val="ro-RO"/>
        </w:rPr>
        <w:t>• convertiți datele de la un tip la altul (de exemplu, obțineți valori întregi din valorile zecimale); și</w:t>
      </w:r>
    </w:p>
    <w:p w:rsidR="00612DA9" w:rsidRDefault="00612DA9" w:rsidP="00612DA9">
      <w:pPr>
        <w:rPr>
          <w:rFonts w:ascii="inherit" w:hAnsi="inherit"/>
          <w:color w:val="212121"/>
        </w:rPr>
      </w:pPr>
      <w:r>
        <w:rPr>
          <w:rFonts w:ascii="inherit" w:hAnsi="inherit"/>
          <w:color w:val="212121"/>
          <w:lang w:val="ro-RO"/>
        </w:rPr>
        <w:t>• numărați numărul de elemente de date.</w:t>
      </w:r>
    </w:p>
    <w:p w:rsidR="00612DA9" w:rsidRDefault="00612DA9" w:rsidP="00612DA9">
      <w:pPr>
        <w:rPr>
          <w:rFonts w:ascii="inherit" w:hAnsi="inherit"/>
          <w:color w:val="212121"/>
          <w:lang w:val="ro-RO"/>
        </w:rPr>
      </w:pPr>
      <w:r>
        <w:rPr>
          <w:rFonts w:ascii="inherit" w:hAnsi="inherit"/>
          <w:color w:val="212121"/>
          <w:lang w:val="ro-RO"/>
        </w:rPr>
        <w:t>Dați exemple de situații problematice</w:t>
      </w:r>
    </w:p>
    <w:p w:rsidR="00612DA9" w:rsidRDefault="00612DA9" w:rsidP="00612DA9">
      <w:pPr>
        <w:rPr>
          <w:rFonts w:ascii="inherit" w:hAnsi="inherit"/>
          <w:color w:val="212121"/>
        </w:rPr>
      </w:pPr>
      <w:r>
        <w:rPr>
          <w:rFonts w:ascii="inherit" w:hAnsi="inherit"/>
          <w:color w:val="212121"/>
          <w:lang w:val="ro-RO"/>
        </w:rPr>
        <w:t>unde se aplică aceste funcții. Explicați și ilustrați diferența dintre celula absolută și cea relativă</w:t>
      </w:r>
    </w:p>
    <w:p w:rsidR="00612DA9" w:rsidRDefault="00612DA9" w:rsidP="00612DA9">
      <w:pPr>
        <w:rPr>
          <w:rFonts w:ascii="inherit" w:hAnsi="inherit"/>
          <w:color w:val="212121"/>
          <w:lang w:val="ro-RO"/>
        </w:rPr>
      </w:pPr>
      <w:r>
        <w:rPr>
          <w:rFonts w:ascii="inherit" w:hAnsi="inherit"/>
          <w:color w:val="212121"/>
          <w:lang w:val="ro-RO"/>
        </w:rPr>
        <w:t>Lista de 41 de funcții examinabile sunt:</w:t>
      </w:r>
    </w:p>
    <w:p w:rsidR="00612DA9" w:rsidRDefault="00612DA9" w:rsidP="00612DA9">
      <w:pPr>
        <w:rPr>
          <w:rFonts w:ascii="inherit" w:hAnsi="inherit"/>
          <w:color w:val="212121"/>
          <w:lang w:val="ro-RO"/>
        </w:rPr>
      </w:pPr>
      <w:r>
        <w:rPr>
          <w:rFonts w:ascii="inherit" w:hAnsi="inherit"/>
          <w:color w:val="212121"/>
          <w:lang w:val="ro-RO"/>
        </w:rPr>
        <w:t>Astăzi, LEN, MID, stânga, plafonul, podea, MAX, MIN, dacă, COUNT, COUNTA, COUNTIF, COUNTBLANK, POWER, SQRT, RUNDBETWEEN, RAND, SUM, SUMIF, MOD, SMALL, LARGE, PERCENTIL, QUARTILE, STDEV, VAR, ȘI, SAU NU, HLOOKUP, VLOOKUP, PV, FV, RATE, PMT, IPMT, PPMT.</w:t>
      </w:r>
    </w:p>
    <w:p w:rsidR="00612DA9" w:rsidRDefault="00612DA9" w:rsidP="00612DA9">
      <w:pPr>
        <w:rPr>
          <w:rFonts w:ascii="inherit" w:hAnsi="inherit"/>
          <w:color w:val="212121"/>
          <w:lang w:val="ro-RO"/>
        </w:rPr>
      </w:pPr>
      <w:r>
        <w:rPr>
          <w:rFonts w:ascii="inherit" w:hAnsi="inherit"/>
          <w:color w:val="212121"/>
          <w:lang w:val="ro-RO"/>
        </w:rPr>
        <w:t>Elevii nu ar trebui să fie penalizați pentru utilizarea funcțiilor echivalente care nu sunt enumerate.</w:t>
      </w:r>
    </w:p>
    <w:p w:rsidR="00612DA9" w:rsidRDefault="00612DA9" w:rsidP="00612DA9">
      <w:pPr>
        <w:rPr>
          <w:rFonts w:ascii="inherit" w:hAnsi="inherit"/>
          <w:color w:val="212121"/>
          <w:lang w:val="ro-RO"/>
        </w:rPr>
      </w:pPr>
      <w:r>
        <w:rPr>
          <w:rFonts w:ascii="inherit" w:hAnsi="inherit"/>
          <w:color w:val="212121"/>
          <w:lang w:val="ro-RO"/>
        </w:rPr>
        <w:t>Înțelegeți și utilizați instrucțiunile condiționale (simple și imbricate): COUNTIF și IF cu operatori relaționali și booleeni, cum ar fi AND, NOT și OR.</w:t>
      </w:r>
    </w:p>
    <w:p w:rsidR="00612DA9" w:rsidRDefault="00612DA9" w:rsidP="00612DA9">
      <w:pPr>
        <w:rPr>
          <w:rFonts w:ascii="inherit" w:hAnsi="inherit"/>
          <w:color w:val="212121"/>
        </w:rPr>
      </w:pPr>
      <w:r>
        <w:rPr>
          <w:rFonts w:ascii="inherit" w:hAnsi="inherit"/>
          <w:color w:val="212121"/>
          <w:lang w:val="ro-RO"/>
        </w:rPr>
        <w:t>Includeți: formatare condiționată</w:t>
      </w:r>
    </w:p>
    <w:p w:rsidR="00612DA9" w:rsidRDefault="00612DA9" w:rsidP="00612DA9">
      <w:pPr>
        <w:rPr>
          <w:shd w:val="clear" w:color="auto" w:fill="FFFFFF"/>
        </w:rPr>
      </w:pPr>
      <w:proofErr w:type="spellStart"/>
      <w:proofErr w:type="gramStart"/>
      <w:r>
        <w:rPr>
          <w:shd w:val="clear" w:color="auto" w:fill="FFFFFF"/>
        </w:rPr>
        <w:t>Aceste</w:t>
      </w:r>
      <w:proofErr w:type="spellEnd"/>
      <w:r>
        <w:rPr>
          <w:shd w:val="clear" w:color="auto" w:fill="FFFFFF"/>
        </w:rPr>
        <w:t xml:space="preserve"> </w:t>
      </w:r>
      <w:proofErr w:type="spellStart"/>
      <w:r>
        <w:rPr>
          <w:shd w:val="clear" w:color="auto" w:fill="FFFFFF"/>
        </w:rPr>
        <w:t>funcții</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incluse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lista</w:t>
      </w:r>
      <w:proofErr w:type="spellEnd"/>
      <w:r>
        <w:rPr>
          <w:shd w:val="clear" w:color="auto" w:fill="FFFFFF"/>
        </w:rPr>
        <w:t xml:space="preserve"> de la </w:t>
      </w:r>
      <w:proofErr w:type="spellStart"/>
      <w:r>
        <w:rPr>
          <w:shd w:val="clear" w:color="auto" w:fill="FFFFFF"/>
        </w:rPr>
        <w:t>punctul</w:t>
      </w:r>
      <w:proofErr w:type="spellEnd"/>
      <w:r>
        <w:rPr>
          <w:shd w:val="clear" w:color="auto" w:fill="FFFFFF"/>
        </w:rPr>
        <w:t xml:space="preserve"> 1.1.2.</w:t>
      </w:r>
      <w:proofErr w:type="gramEnd"/>
    </w:p>
    <w:p w:rsidR="00612DA9" w:rsidRDefault="00612DA9" w:rsidP="00612DA9">
      <w:pPr>
        <w:rPr>
          <w:rFonts w:ascii="inherit" w:hAnsi="inherit"/>
          <w:color w:val="212121"/>
        </w:rPr>
      </w:pPr>
      <w:r>
        <w:rPr>
          <w:rFonts w:ascii="inherit" w:hAnsi="inherit"/>
          <w:color w:val="212121"/>
          <w:lang w:val="ro-RO"/>
        </w:rPr>
        <w:lastRenderedPageBreak/>
        <w:t>Utilizați funcțiile în mod eficient pentru a căuta date în rânduri sau coloane (căutări de tabelă orizontală și verticală) într-o listă sau tabelă pentru prelucrarea datelor.</w:t>
      </w:r>
    </w:p>
    <w:p w:rsidR="00612DA9" w:rsidRDefault="00612DA9" w:rsidP="00612DA9">
      <w:pPr>
        <w:rPr>
          <w:rFonts w:ascii="inherit" w:hAnsi="inherit"/>
          <w:color w:val="212121"/>
          <w:lang w:val="ro-RO"/>
        </w:rPr>
      </w:pPr>
      <w:r>
        <w:rPr>
          <w:rFonts w:ascii="inherit" w:hAnsi="inherit"/>
          <w:color w:val="212121"/>
          <w:lang w:val="ro-RO"/>
        </w:rPr>
        <w:t>Datele pot fi de tipuri diferite de date. Funcțiile HLOOKUP și VLOOKUP sunt incluse în lista de la 1.1.2.</w:t>
      </w:r>
    </w:p>
    <w:p w:rsidR="00612DA9" w:rsidRPr="00612DA9" w:rsidRDefault="00612DA9" w:rsidP="00612DA9">
      <w:pPr>
        <w:rPr>
          <w:lang w:val="ro-RO"/>
        </w:rPr>
      </w:pPr>
      <w:r w:rsidRPr="00612DA9">
        <w:rPr>
          <w:lang w:val="ro-RO"/>
        </w:rPr>
        <w:t>1.2 Reprezentarea datelor</w:t>
      </w:r>
    </w:p>
    <w:p w:rsidR="00612DA9" w:rsidRDefault="00612DA9" w:rsidP="00612DA9">
      <w:pPr>
        <w:rPr>
          <w:lang w:val="ro-RO"/>
        </w:rPr>
      </w:pPr>
      <w:r>
        <w:rPr>
          <w:lang w:val="ro-RO"/>
        </w:rPr>
        <w:t>Această unitate de studiu explică modul în care datele sunt reprezentate intern ca numere binare, cum se face conversia datelor dintr-un sistem de numere în altul și unde se utilizează aceste sisteme numerice. Sistemele numerice acoperite aici sunt sistemul numeric binar, sistemul numeric zecimal și sistemul de numere hexazecimale.</w:t>
      </w:r>
    </w:p>
    <w:p w:rsidR="00612DA9" w:rsidRDefault="00612DA9" w:rsidP="00612DA9">
      <w:pPr>
        <w:rPr>
          <w:lang w:val="ro-RO"/>
        </w:rPr>
      </w:pPr>
      <w:r>
        <w:rPr>
          <w:lang w:val="ro-RO"/>
        </w:rPr>
        <w:t>Reprezintă numere întregi pozitive în formă binară.</w:t>
      </w:r>
    </w:p>
    <w:p w:rsidR="00612DA9" w:rsidRDefault="00612DA9" w:rsidP="00612DA9">
      <w:r>
        <w:rPr>
          <w:lang w:val="ro-RO"/>
        </w:rPr>
        <w:t>Bit = număr binar și este 0 sau 1.</w:t>
      </w:r>
    </w:p>
    <w:p w:rsidR="00612DA9" w:rsidRDefault="00612DA9" w:rsidP="00612DA9">
      <w:pPr>
        <w:rPr>
          <w:lang w:val="ro-RO"/>
        </w:rPr>
      </w:pPr>
      <w:r>
        <w:rPr>
          <w:lang w:val="ro-RO"/>
        </w:rPr>
        <w:t>Transformați numere întregi pozitive de la un sistem la altul - binar, denar și hexazecimal; și descrie tehnica utilizată.</w:t>
      </w:r>
    </w:p>
    <w:p w:rsidR="00612DA9" w:rsidRDefault="00612DA9" w:rsidP="00612DA9">
      <w:r>
        <w:rPr>
          <w:lang w:val="ro-RO"/>
        </w:rPr>
        <w:t>Datele sunt reprezentate în cel mult 16 biți, iar descrierea tehnicilor de conversie ar trebui să fie în proză scurtă.</w:t>
      </w:r>
    </w:p>
    <w:p w:rsidR="00612DA9" w:rsidRDefault="00612DA9" w:rsidP="00612DA9">
      <w:pPr>
        <w:rPr>
          <w:lang w:val="ro-RO"/>
        </w:rPr>
      </w:pPr>
      <w:r>
        <w:rPr>
          <w:lang w:val="ro-RO"/>
        </w:rPr>
        <w:t>Descrieți situațiile în care sunt utilizate sistemele numerice, cum ar fi codurile ASCII, adresele IP (Internet Protocol) și adresele MAC (MAC) și codurile RGB. Explicați modul în care sistemul de numere este utilizat în fiecare dintre zonele specificate.</w:t>
      </w:r>
    </w:p>
    <w:p w:rsidR="00612DA9" w:rsidRDefault="00612DA9" w:rsidP="00612DA9">
      <w:pPr>
        <w:rPr>
          <w:lang w:val="ro-RO"/>
        </w:rPr>
      </w:pPr>
      <w:r>
        <w:rPr>
          <w:lang w:val="ro-RO"/>
        </w:rPr>
        <w:t>1.3 Probleme etice, sociale și economice</w:t>
      </w:r>
    </w:p>
    <w:p w:rsidR="00612DA9" w:rsidRDefault="00612DA9" w:rsidP="00612DA9">
      <w:r>
        <w:rPr>
          <w:lang w:val="ro-RO"/>
        </w:rPr>
        <w:t>Această unitate de studiu acoperă utilizarea etică și securitatea datelor în aplicațiile sau aplicațiile desktop pe rețele precum internetul. Sunt discutate problemele sociale și economice generate de utilizarea tehnologiilor de calcul la locurile de muncă.</w:t>
      </w:r>
    </w:p>
    <w:p w:rsidR="00612DA9" w:rsidRDefault="00612DA9" w:rsidP="00612DA9">
      <w:pPr>
        <w:rPr>
          <w:rFonts w:ascii="inherit" w:hAnsi="inherit"/>
          <w:color w:val="212121"/>
          <w:lang w:val="ro-RO"/>
        </w:rPr>
      </w:pPr>
      <w:r>
        <w:rPr>
          <w:rFonts w:ascii="inherit" w:hAnsi="inherit"/>
          <w:color w:val="212121"/>
          <w:lang w:val="ro-RO"/>
        </w:rPr>
        <w:t>Înțelegeți modul în care datele pot fi păstrate în siguranță de daune accidentale datorate corupției datelor sau erorilor umane și acțiunilor rău-intenționate, cum ar fi vizionarea, ștergerea, copierea și coruperea neautorizată sau malware-ul neautorizat. Înțelegeți și explicați măsurile care ar putea fi luate, cum ar fi:</w:t>
      </w:r>
    </w:p>
    <w:p w:rsidR="00612DA9" w:rsidRDefault="00612DA9" w:rsidP="00612DA9">
      <w:pPr>
        <w:rPr>
          <w:rFonts w:ascii="inherit" w:hAnsi="inherit"/>
          <w:color w:val="212121"/>
          <w:lang w:val="ro-RO"/>
        </w:rPr>
      </w:pPr>
      <w:r>
        <w:rPr>
          <w:rFonts w:ascii="inherit" w:hAnsi="inherit"/>
          <w:color w:val="212121"/>
          <w:lang w:val="ro-RO"/>
        </w:rPr>
        <w:lastRenderedPageBreak/>
        <w:t>• Datele de rezervă</w:t>
      </w:r>
    </w:p>
    <w:p w:rsidR="00612DA9" w:rsidRDefault="00612DA9" w:rsidP="00612DA9">
      <w:pPr>
        <w:rPr>
          <w:rFonts w:ascii="inherit" w:hAnsi="inherit"/>
          <w:color w:val="212121"/>
          <w:lang w:val="ro-RO"/>
        </w:rPr>
      </w:pPr>
      <w:r>
        <w:rPr>
          <w:rFonts w:ascii="inherit" w:hAnsi="inherit"/>
          <w:color w:val="212121"/>
          <w:lang w:val="ro-RO"/>
        </w:rPr>
        <w:t>• stocarea sigură și sigură a datelor</w:t>
      </w:r>
    </w:p>
    <w:p w:rsidR="00612DA9" w:rsidRDefault="00612DA9" w:rsidP="00612DA9">
      <w:pPr>
        <w:rPr>
          <w:rFonts w:ascii="inherit" w:hAnsi="inherit"/>
          <w:color w:val="212121"/>
          <w:lang w:val="ro-RO"/>
        </w:rPr>
      </w:pPr>
      <w:r>
        <w:rPr>
          <w:rFonts w:ascii="inherit" w:hAnsi="inherit"/>
          <w:color w:val="212121"/>
          <w:lang w:val="ro-RO"/>
        </w:rPr>
        <w:t>• Utilizarea parolelor și / sau a datelor biometrice</w:t>
      </w:r>
    </w:p>
    <w:p w:rsidR="00612DA9" w:rsidRDefault="00612DA9" w:rsidP="00612DA9">
      <w:pPr>
        <w:rPr>
          <w:rFonts w:ascii="inherit" w:hAnsi="inherit"/>
          <w:color w:val="212121"/>
        </w:rPr>
      </w:pPr>
      <w:r>
        <w:rPr>
          <w:rFonts w:ascii="inherit" w:hAnsi="inherit"/>
          <w:color w:val="212121"/>
          <w:lang w:val="ro-RO"/>
        </w:rPr>
        <w:t>• Diferite niveluri de drepturi de acces pentru diferite niveluri de utilizare</w:t>
      </w:r>
    </w:p>
    <w:p w:rsidR="00612DA9" w:rsidRDefault="00612DA9" w:rsidP="00612DA9">
      <w:pPr>
        <w:rPr>
          <w:rFonts w:ascii="inherit" w:hAnsi="inherit"/>
          <w:color w:val="212121"/>
          <w:lang w:val="ro-RO"/>
        </w:rPr>
      </w:pPr>
      <w:r>
        <w:rPr>
          <w:rFonts w:ascii="inherit" w:hAnsi="inherit"/>
          <w:color w:val="212121"/>
          <w:lang w:val="ro-RO"/>
        </w:rPr>
        <w:t>Înțelegeți efectele atacurilor cibernetice cum ar fi spam, spyware, cookie-uri, phishing și pharming și folosiți măsuri de siguranță, cum ar fi hardware și software adecvate. Înțelegeți și descrieți aceste atacuri, dar nu sunt necesare detalii tehnice. Este necesar să se țină la curent cu tendințele din când în când.</w:t>
      </w:r>
    </w:p>
    <w:p w:rsidR="00612DA9" w:rsidRDefault="00612DA9" w:rsidP="00612DA9">
      <w:pPr>
        <w:rPr>
          <w:rFonts w:ascii="inherit" w:hAnsi="inherit"/>
          <w:color w:val="212121"/>
        </w:rPr>
      </w:pPr>
      <w:r>
        <w:rPr>
          <w:rFonts w:ascii="inherit" w:hAnsi="inherit"/>
          <w:color w:val="212121"/>
          <w:lang w:val="ro-RO"/>
        </w:rPr>
        <w:t>Practicați măsurile de siguranță și descrieți care sunt acestea.</w:t>
      </w:r>
    </w:p>
    <w:p w:rsidR="00612DA9" w:rsidRDefault="00612DA9" w:rsidP="00612DA9">
      <w:pPr>
        <w:rPr>
          <w:rFonts w:ascii="inherit" w:hAnsi="inherit"/>
          <w:color w:val="212121"/>
        </w:rPr>
      </w:pPr>
      <w:r>
        <w:rPr>
          <w:rFonts w:ascii="inherit" w:hAnsi="inherit"/>
          <w:color w:val="212121"/>
          <w:lang w:val="ro-RO"/>
        </w:rPr>
        <w:t>Descrieți problemele etice care se referă la utilizarea computerelor, a rețelelor publice / private, a software-ului freeware, a shareware-ului și a cursurilor open; și schimbul de informații. Este bine să știți ce este "Creative Commons Licensing" și cum ar trebui să se comporte oamenii atunci când accesează resursele în rețele private și publice.</w:t>
      </w:r>
    </w:p>
    <w:p w:rsidR="00612DA9" w:rsidRDefault="00612DA9" w:rsidP="00612DA9">
      <w:pPr>
        <w:rPr>
          <w:rFonts w:ascii="inherit" w:hAnsi="inherit"/>
          <w:color w:val="212121"/>
          <w:lang w:val="ro-RO"/>
        </w:rPr>
      </w:pPr>
      <w:r>
        <w:rPr>
          <w:rFonts w:ascii="inherit" w:hAnsi="inherit"/>
          <w:color w:val="212121"/>
          <w:lang w:val="ro-RO"/>
        </w:rPr>
        <w:t>Comparați impactul social și economic pozitiv și negativ al tehnologiei în educație, comunicare (de exemplu prin aplicații mobile și social media), finanțe, medicină / asistență medicală, transport și divertisment; și să explice plagiatul și pirateria software. Carierele diferite în calcul și utilizarea tehnologiei de calcul vor oferi contexte pentru discutarea problemelor etice, sociale și economice.</w:t>
      </w:r>
    </w:p>
    <w:p w:rsidR="00612DA9" w:rsidRDefault="00612DA9" w:rsidP="00612DA9">
      <w:pPr>
        <w:rPr>
          <w:rFonts w:ascii="inherit" w:hAnsi="inherit"/>
          <w:color w:val="212121"/>
          <w:lang w:val="ro-RO"/>
        </w:rPr>
      </w:pPr>
      <w:r>
        <w:rPr>
          <w:rFonts w:ascii="inherit" w:hAnsi="inherit"/>
          <w:color w:val="212121"/>
          <w:lang w:val="ro-RO"/>
        </w:rPr>
        <w:t>Dați exemple de situații în care ar putea apărea plagiatul și pirateria software și de ce.</w:t>
      </w:r>
    </w:p>
    <w:p w:rsidR="00612DA9" w:rsidRDefault="00612DA9" w:rsidP="00612DA9">
      <w:pPr>
        <w:rPr>
          <w:lang w:val="ro-RO"/>
        </w:rPr>
      </w:pPr>
      <w:r>
        <w:rPr>
          <w:lang w:val="ro-RO"/>
        </w:rPr>
        <w:t>Acest modul se referă la sisteme care implică tehnologia calculatoarelor și dispozitivele de calcul. Elevii vor învăța inter-relațiile dintre părți și întregul sistem; precum și funcțiile unor părți ale sistemelor care permit comunicațiile între dispozitivul uman și cel de calcul (mașină), mașină și mașină și într-o mașină. Există două unități de studiu:</w:t>
      </w:r>
    </w:p>
    <w:p w:rsidR="00612DA9" w:rsidRDefault="00612DA9" w:rsidP="00612DA9">
      <w:pPr>
        <w:rPr>
          <w:lang w:val="ro-RO"/>
        </w:rPr>
      </w:pPr>
      <w:r>
        <w:rPr>
          <w:lang w:val="ro-RO"/>
        </w:rPr>
        <w:t>2.1 Arhitectura calculatoarelor</w:t>
      </w:r>
    </w:p>
    <w:p w:rsidR="00612DA9" w:rsidRDefault="00612DA9" w:rsidP="00612DA9">
      <w:pPr>
        <w:rPr>
          <w:lang w:val="ro-RO"/>
        </w:rPr>
      </w:pPr>
      <w:r>
        <w:rPr>
          <w:lang w:val="ro-RO"/>
        </w:rPr>
        <w:t>2.2 Comunicări de date</w:t>
      </w:r>
    </w:p>
    <w:p w:rsidR="00612DA9" w:rsidRDefault="00612DA9" w:rsidP="00612DA9">
      <w:pPr>
        <w:rPr>
          <w:lang w:val="ro-RO"/>
        </w:rPr>
      </w:pPr>
      <w:r>
        <w:rPr>
          <w:lang w:val="ro-RO"/>
        </w:rPr>
        <w:lastRenderedPageBreak/>
        <w:t>2.1 Arhitectura calculatoarelor</w:t>
      </w:r>
    </w:p>
    <w:p w:rsidR="00612DA9" w:rsidRDefault="00612DA9" w:rsidP="00612DA9">
      <w:r>
        <w:rPr>
          <w:lang w:val="ro-RO"/>
        </w:rPr>
        <w:t>Această unitate de studiu acoperă arhitectura de bază a calculatorului și componentele unei rețele de calculatoare. Elevii vor înțelege scopul hardware-ului și al software-ului necesar într-un sistem informatic sau într-o rețea, dar nu sunt obligați să știe cum funcționează tehnic. Elevii vor avea ocazia să lucreze cu componente hardware și să înțeleagă utilizarea integrativă a hardware-ului și a software-ului prin învățarea prin practică.</w:t>
      </w:r>
    </w:p>
    <w:p w:rsidR="00612DA9" w:rsidRDefault="00612DA9" w:rsidP="00612DA9">
      <w:pPr>
        <w:rPr>
          <w:lang w:val="ro-RO"/>
        </w:rPr>
      </w:pPr>
      <w:r>
        <w:rPr>
          <w:lang w:val="ro-RO"/>
        </w:rPr>
        <w:t>Descrieți arhitectura de bază a calculatorului cu referire la</w:t>
      </w:r>
    </w:p>
    <w:p w:rsidR="00612DA9" w:rsidRDefault="00612DA9" w:rsidP="00612DA9">
      <w:pPr>
        <w:rPr>
          <w:lang w:val="ro-RO"/>
        </w:rPr>
      </w:pPr>
      <w:r>
        <w:rPr>
          <w:lang w:val="ro-RO"/>
        </w:rPr>
        <w:t>- Procesor de calculator</w:t>
      </w:r>
    </w:p>
    <w:p w:rsidR="00612DA9" w:rsidRDefault="00612DA9" w:rsidP="00612DA9">
      <w:pPr>
        <w:rPr>
          <w:lang w:val="ro-RO"/>
        </w:rPr>
      </w:pPr>
      <w:r>
        <w:rPr>
          <w:lang w:val="ro-RO"/>
        </w:rPr>
        <w:t>-</w:t>
      </w:r>
      <w:r>
        <w:rPr>
          <w:lang w:val="ro-RO"/>
        </w:rPr>
        <w:tab/>
        <w:t>Memorie</w:t>
      </w:r>
    </w:p>
    <w:p w:rsidR="00612DA9" w:rsidRDefault="00612DA9" w:rsidP="00612DA9">
      <w:pPr>
        <w:rPr>
          <w:lang w:val="ro-RO"/>
        </w:rPr>
      </w:pPr>
      <w:r>
        <w:rPr>
          <w:lang w:val="ro-RO"/>
        </w:rPr>
        <w:t>- Date și adrese autobuze</w:t>
      </w:r>
    </w:p>
    <w:p w:rsidR="00612DA9" w:rsidRDefault="00612DA9" w:rsidP="00612DA9">
      <w:pPr>
        <w:rPr>
          <w:lang w:val="ro-RO"/>
        </w:rPr>
      </w:pPr>
      <w:r>
        <w:rPr>
          <w:lang w:val="ro-RO"/>
        </w:rPr>
        <w:t>- intrări (de exemplu, date și instrucțiuni) și ieșiri (de exemplu, rezultatele intermediare și finale ale procesării)</w:t>
      </w:r>
    </w:p>
    <w:p w:rsidR="00612DA9" w:rsidRDefault="00612DA9" w:rsidP="00612DA9">
      <w:pPr>
        <w:rPr>
          <w:lang w:val="ro-RO"/>
        </w:rPr>
      </w:pPr>
      <w:r>
        <w:rPr>
          <w:lang w:val="ro-RO"/>
        </w:rPr>
        <w:t>-</w:t>
      </w:r>
      <w:r>
        <w:rPr>
          <w:lang w:val="ro-RO"/>
        </w:rPr>
        <w:tab/>
        <w:t>Stocare externă</w:t>
      </w:r>
    </w:p>
    <w:p w:rsidR="00612DA9" w:rsidRDefault="00612DA9" w:rsidP="00612DA9">
      <w:r>
        <w:rPr>
          <w:lang w:val="ro-RO"/>
        </w:rPr>
        <w:t>Excludeți: preluați și executați cvcle</w:t>
      </w:r>
    </w:p>
    <w:p w:rsidR="00612DA9" w:rsidRDefault="00612DA9" w:rsidP="00612DA9">
      <w:pPr>
        <w:rPr>
          <w:lang w:val="ro-RO"/>
        </w:rPr>
      </w:pPr>
      <w:r>
        <w:rPr>
          <w:lang w:val="ro-RO"/>
        </w:rPr>
        <w:t>Accentul se pune pe "internalele" unui computer. Nu sunt necesare detalii tehnice.</w:t>
      </w:r>
    </w:p>
    <w:p w:rsidR="00612DA9" w:rsidRDefault="00612DA9" w:rsidP="00612DA9">
      <w:pPr>
        <w:rPr>
          <w:lang w:val="ro-RO"/>
        </w:rPr>
      </w:pPr>
      <w:r>
        <w:rPr>
          <w:lang w:val="ro-RO"/>
        </w:rPr>
        <w:t>Recunoașteți o poartă logică din tabelul său de adevăr și evaluați declarațiile booleene prin intermediul tabelelor de adevăr.</w:t>
      </w:r>
    </w:p>
    <w:p w:rsidR="00612DA9" w:rsidRDefault="00612DA9" w:rsidP="00612DA9">
      <w:pPr>
        <w:rPr>
          <w:lang w:val="ro-RO"/>
        </w:rPr>
      </w:pPr>
      <w:r>
        <w:rPr>
          <w:lang w:val="ro-RO"/>
        </w:rPr>
        <w:t>Construiți tabelele de adevăr pentru circuitele logice date (maximum 3 intrări).</w:t>
      </w:r>
    </w:p>
    <w:p w:rsidR="00612DA9" w:rsidRDefault="00612DA9" w:rsidP="00612DA9">
      <w:pPr>
        <w:rPr>
          <w:lang w:val="ro-RO"/>
        </w:rPr>
      </w:pPr>
      <w:r>
        <w:rPr>
          <w:lang w:val="ro-RO"/>
        </w:rPr>
        <w:t>Proiectați și construiți circuite logice simple folosind AND, OR, NOT, NAND și NOR.</w:t>
      </w:r>
    </w:p>
    <w:p w:rsidR="00612DA9" w:rsidRDefault="00612DA9" w:rsidP="00612DA9">
      <w:pPr>
        <w:rPr>
          <w:lang w:val="ro-RO"/>
        </w:rPr>
      </w:pPr>
      <w:r>
        <w:rPr>
          <w:lang w:val="ro-RO"/>
        </w:rPr>
        <w:t>Cunoașteți și înțelegeți tabelul de adevăr pentru fiecare dintre următoarele porți logice: ȘI, OR, NU, NAND și NOR.</w:t>
      </w:r>
    </w:p>
    <w:p w:rsidR="00612DA9" w:rsidRDefault="00612DA9" w:rsidP="00612DA9">
      <w:r>
        <w:rPr>
          <w:lang w:val="ro-RO"/>
        </w:rPr>
        <w:t>Sursa pentru kit-urile DIY simple ca ajutor didactic pentru îmbunătățirea procesului de învățare printr-o abordare hands-on.</w:t>
      </w:r>
    </w:p>
    <w:p w:rsidR="00612DA9" w:rsidRPr="00612DA9" w:rsidRDefault="00612DA9" w:rsidP="00612DA9">
      <w:pPr>
        <w:rPr>
          <w:b/>
          <w:lang w:val="ro-RO"/>
        </w:rPr>
      </w:pPr>
      <w:r w:rsidRPr="00612DA9">
        <w:rPr>
          <w:b/>
          <w:lang w:val="ro-RO"/>
        </w:rPr>
        <w:t>2.2 Comunicări de date</w:t>
      </w:r>
    </w:p>
    <w:p w:rsidR="00612DA9" w:rsidRDefault="00612DA9" w:rsidP="00612DA9">
      <w:pPr>
        <w:rPr>
          <w:lang w:val="ro-RO"/>
        </w:rPr>
      </w:pPr>
      <w:r>
        <w:rPr>
          <w:lang w:val="ro-RO"/>
        </w:rPr>
        <w:lastRenderedPageBreak/>
        <w:t>Această unitate de studiu utilizează rețelele ca un context pentru înțelegerea partajării resurselor și comunicațiilor de date. Elevii ar trebui să aibă o înțelegere generală a modului în care sunt transmise datele și necesitatea de a verifica acuratețea datelor și securitatea datelor în transmisii.</w:t>
      </w:r>
    </w:p>
    <w:p w:rsidR="00612DA9" w:rsidRDefault="00612DA9" w:rsidP="00612DA9">
      <w:pPr>
        <w:rPr>
          <w:lang w:val="ro-RO"/>
        </w:rPr>
      </w:pPr>
      <w:r>
        <w:rPr>
          <w:lang w:val="ro-RO"/>
        </w:rPr>
        <w:t>Identificați diferitele dispozitive de rețea: cartela de interfață router, pod și rețea; și să explice funcțiile lor.</w:t>
      </w:r>
    </w:p>
    <w:p w:rsidR="00612DA9" w:rsidRDefault="00612DA9" w:rsidP="00612DA9">
      <w:pPr>
        <w:rPr>
          <w:lang w:val="ro-RO"/>
        </w:rPr>
      </w:pPr>
      <w:r>
        <w:rPr>
          <w:lang w:val="ro-RO"/>
        </w:rPr>
        <w:t>Descrieți diferența dintre rețelele prin cablu și cele wireless și explicați factorii care determină utilizarea fiecărui tip de rețea.</w:t>
      </w:r>
    </w:p>
    <w:p w:rsidR="00612DA9" w:rsidRDefault="00612DA9" w:rsidP="00612DA9">
      <w:r>
        <w:rPr>
          <w:lang w:val="ro-RO"/>
        </w:rPr>
        <w:t>Includeți: descrieri ale LAN / MAN / WAN</w:t>
      </w:r>
    </w:p>
    <w:p w:rsidR="00612DA9" w:rsidRDefault="00612DA9" w:rsidP="00612DA9">
      <w:pPr>
        <w:rPr>
          <w:rFonts w:ascii="inherit" w:hAnsi="inherit"/>
          <w:color w:val="212121"/>
          <w:lang w:val="ro-RO"/>
        </w:rPr>
      </w:pPr>
      <w:r>
        <w:rPr>
          <w:rFonts w:ascii="inherit" w:hAnsi="inherit"/>
          <w:color w:val="212121"/>
          <w:lang w:val="ro-RO"/>
        </w:rPr>
        <w:t>Denumiți fiecare dispozitiv și explicați funcția acestuia, dar nu sunt necesare detalii tehnice despre modul în care funcționează fiecare dispozitiv.</w:t>
      </w:r>
    </w:p>
    <w:p w:rsidR="00612DA9" w:rsidRDefault="00612DA9" w:rsidP="00612DA9">
      <w:pPr>
        <w:rPr>
          <w:rFonts w:ascii="inherit" w:hAnsi="inherit"/>
          <w:color w:val="212121"/>
          <w:lang w:val="ro-RO"/>
        </w:rPr>
      </w:pPr>
      <w:r>
        <w:rPr>
          <w:rFonts w:ascii="inherit" w:hAnsi="inherit"/>
          <w:color w:val="212121"/>
          <w:lang w:val="ro-RO"/>
        </w:rPr>
        <w:t>Ar putea fi necesar să se explice ce este un modem (modulator-demodulator).</w:t>
      </w:r>
    </w:p>
    <w:p w:rsidR="00612DA9" w:rsidRDefault="00612DA9" w:rsidP="00612DA9">
      <w:pPr>
        <w:rPr>
          <w:rFonts w:ascii="inherit" w:hAnsi="inherit"/>
          <w:color w:val="212121"/>
          <w:lang w:val="ro-RO"/>
        </w:rPr>
      </w:pPr>
      <w:r>
        <w:rPr>
          <w:rFonts w:ascii="inherit" w:hAnsi="inherit"/>
          <w:color w:val="212121"/>
          <w:lang w:val="ro-RO"/>
        </w:rPr>
        <w:t>Se presupune că elevii cunosc următoarele dispozitive de intrare și ieșire:</w:t>
      </w:r>
    </w:p>
    <w:p w:rsidR="00612DA9" w:rsidRDefault="00612DA9" w:rsidP="00612DA9">
      <w:pPr>
        <w:rPr>
          <w:rFonts w:ascii="inherit" w:hAnsi="inherit"/>
          <w:color w:val="212121"/>
          <w:lang w:val="ro-RO"/>
        </w:rPr>
      </w:pPr>
      <w:r>
        <w:rPr>
          <w:rFonts w:ascii="inherit" w:hAnsi="inherit"/>
          <w:color w:val="212121"/>
          <w:lang w:val="ro-RO"/>
        </w:rPr>
        <w:t>• Monitor</w:t>
      </w:r>
    </w:p>
    <w:p w:rsidR="00612DA9" w:rsidRDefault="00612DA9" w:rsidP="00612DA9">
      <w:pPr>
        <w:rPr>
          <w:rFonts w:ascii="inherit" w:hAnsi="inherit"/>
          <w:color w:val="212121"/>
          <w:lang w:val="ro-RO"/>
        </w:rPr>
      </w:pPr>
      <w:r>
        <w:rPr>
          <w:rFonts w:ascii="inherit" w:hAnsi="inherit"/>
          <w:color w:val="212121"/>
          <w:lang w:val="ro-RO"/>
        </w:rPr>
        <w:t>•Tastatură</w:t>
      </w:r>
    </w:p>
    <w:p w:rsidR="00612DA9" w:rsidRDefault="00612DA9" w:rsidP="00612DA9">
      <w:pPr>
        <w:rPr>
          <w:rFonts w:ascii="inherit" w:hAnsi="inherit"/>
          <w:color w:val="212121"/>
          <w:lang w:val="ro-RO"/>
        </w:rPr>
      </w:pPr>
      <w:r>
        <w:rPr>
          <w:rFonts w:ascii="inherit" w:hAnsi="inherit"/>
          <w:color w:val="212121"/>
          <w:lang w:val="ro-RO"/>
        </w:rPr>
        <w:t>•Mouse</w:t>
      </w:r>
    </w:p>
    <w:p w:rsidR="00612DA9" w:rsidRDefault="00612DA9" w:rsidP="00612DA9">
      <w:pPr>
        <w:rPr>
          <w:rFonts w:ascii="inherit" w:hAnsi="inherit"/>
          <w:color w:val="212121"/>
          <w:lang w:val="ro-RO"/>
        </w:rPr>
      </w:pPr>
      <w:r>
        <w:rPr>
          <w:rFonts w:ascii="inherit" w:hAnsi="inherit"/>
          <w:color w:val="212121"/>
          <w:lang w:val="ro-RO"/>
        </w:rPr>
        <w:t>• Imprimanta / plotter</w:t>
      </w:r>
    </w:p>
    <w:p w:rsidR="00612DA9" w:rsidRDefault="00612DA9" w:rsidP="00612DA9">
      <w:pPr>
        <w:rPr>
          <w:rFonts w:ascii="inherit" w:hAnsi="inherit"/>
          <w:color w:val="212121"/>
          <w:lang w:val="ro-RO"/>
        </w:rPr>
      </w:pPr>
      <w:r>
        <w:rPr>
          <w:rFonts w:ascii="inherit" w:hAnsi="inherit"/>
          <w:color w:val="212121"/>
          <w:lang w:val="ro-RO"/>
        </w:rPr>
        <w:t>• Scanner</w:t>
      </w:r>
    </w:p>
    <w:p w:rsidR="00612DA9" w:rsidRDefault="00612DA9" w:rsidP="00612DA9">
      <w:pPr>
        <w:rPr>
          <w:rFonts w:ascii="inherit" w:hAnsi="inherit"/>
          <w:color w:val="212121"/>
        </w:rPr>
      </w:pPr>
      <w:r>
        <w:rPr>
          <w:rFonts w:ascii="inherit" w:hAnsi="inherit"/>
          <w:color w:val="212121"/>
          <w:lang w:val="ro-RO"/>
        </w:rPr>
        <w:t>•Camera web</w:t>
      </w:r>
    </w:p>
    <w:p w:rsidR="00612DA9" w:rsidRDefault="00612DA9" w:rsidP="00612DA9">
      <w:pPr>
        <w:rPr>
          <w:lang w:val="ro-RO"/>
        </w:rPr>
      </w:pPr>
      <w:r>
        <w:rPr>
          <w:lang w:val="ro-RO"/>
        </w:rPr>
        <w:t>Descrieți componentele pentru o rețea de domiciliu simplă și proiectați o rețea de domiciliu simplă.</w:t>
      </w:r>
    </w:p>
    <w:p w:rsidR="00612DA9" w:rsidRDefault="00612DA9" w:rsidP="00612DA9">
      <w:pPr>
        <w:rPr>
          <w:lang w:val="ro-RO"/>
        </w:rPr>
      </w:pPr>
      <w:r>
        <w:rPr>
          <w:lang w:val="ro-RO"/>
        </w:rPr>
        <w:t>Componentele ar putea fi toate sau o parte din cele menționate la punctul 2.2.1. Conceptele înrudite includ adresa IP (protocol internet), adresa MAC (control access media), porturile, SSID (identificatorul setului de servicii) și punctele de acces. Ca parte a activităților practice pentru îmbunătățirea procesului de învățare, studenții se pot angaja în înființarea unei rețele simple.</w:t>
      </w:r>
    </w:p>
    <w:p w:rsidR="00524ABC" w:rsidRDefault="00524ABC" w:rsidP="00524ABC">
      <w:pPr>
        <w:rPr>
          <w:shd w:val="clear" w:color="auto" w:fill="FFFFFF"/>
        </w:rPr>
      </w:pPr>
      <w:r>
        <w:lastRenderedPageBreak/>
        <w:br/>
      </w:r>
      <w:proofErr w:type="spellStart"/>
      <w:r>
        <w:rPr>
          <w:shd w:val="clear" w:color="auto" w:fill="FFFFFF"/>
        </w:rPr>
        <w:t>Comparați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contrastați</w:t>
      </w:r>
      <w:proofErr w:type="spellEnd"/>
      <w:r>
        <w:rPr>
          <w:shd w:val="clear" w:color="auto" w:fill="FFFFFF"/>
        </w:rPr>
        <w:t xml:space="preserve"> </w:t>
      </w:r>
      <w:proofErr w:type="spellStart"/>
      <w:r>
        <w:rPr>
          <w:shd w:val="clear" w:color="auto" w:fill="FFFFFF"/>
        </w:rPr>
        <w:t>strategiile</w:t>
      </w:r>
      <w:proofErr w:type="spellEnd"/>
      <w:r>
        <w:rPr>
          <w:shd w:val="clear" w:color="auto" w:fill="FFFFFF"/>
        </w:rPr>
        <w:t xml:space="preserve"> de </w:t>
      </w:r>
      <w:proofErr w:type="spellStart"/>
      <w:r>
        <w:rPr>
          <w:shd w:val="clear" w:color="auto" w:fill="FFFFFF"/>
        </w:rPr>
        <w:t>rețea</w:t>
      </w:r>
      <w:proofErr w:type="spellEnd"/>
      <w:r>
        <w:rPr>
          <w:shd w:val="clear" w:color="auto" w:fill="FFFFFF"/>
        </w:rPr>
        <w:t xml:space="preserve"> client-server </w:t>
      </w:r>
      <w:proofErr w:type="spellStart"/>
      <w:r>
        <w:rPr>
          <w:shd w:val="clear" w:color="auto" w:fill="FFFFFF"/>
        </w:rPr>
        <w:t>și</w:t>
      </w:r>
      <w:proofErr w:type="spellEnd"/>
      <w:r>
        <w:rPr>
          <w:shd w:val="clear" w:color="auto" w:fill="FFFFFF"/>
        </w:rPr>
        <w:t xml:space="preserve"> peer-to-peer cu accent </w:t>
      </w:r>
      <w:proofErr w:type="spellStart"/>
      <w:r>
        <w:rPr>
          <w:shd w:val="clear" w:color="auto" w:fill="FFFFFF"/>
        </w:rPr>
        <w:t>pe</w:t>
      </w:r>
      <w:proofErr w:type="spellEnd"/>
      <w:r>
        <w:rPr>
          <w:shd w:val="clear" w:color="auto" w:fill="FFFFFF"/>
        </w:rPr>
        <w:t xml:space="preserve">: - </w:t>
      </w:r>
      <w:proofErr w:type="spellStart"/>
      <w:r>
        <w:rPr>
          <w:shd w:val="clear" w:color="auto" w:fill="FFFFFF"/>
        </w:rPr>
        <w:t>Scop</w:t>
      </w:r>
      <w:proofErr w:type="spellEnd"/>
      <w:r>
        <w:rPr>
          <w:shd w:val="clear" w:color="auto" w:fill="FFFFFF"/>
        </w:rPr>
        <w:t xml:space="preserve"> - </w:t>
      </w:r>
      <w:proofErr w:type="spellStart"/>
      <w:r>
        <w:rPr>
          <w:shd w:val="clear" w:color="auto" w:fill="FFFFFF"/>
        </w:rPr>
        <w:t>Funcție</w:t>
      </w:r>
      <w:proofErr w:type="spellEnd"/>
      <w:r>
        <w:rPr>
          <w:shd w:val="clear" w:color="auto" w:fill="FFFFFF"/>
        </w:rPr>
        <w:t xml:space="preserve"> - </w:t>
      </w:r>
      <w:proofErr w:type="spellStart"/>
      <w:r>
        <w:rPr>
          <w:shd w:val="clear" w:color="auto" w:fill="FFFFFF"/>
        </w:rPr>
        <w:t>Organizarea</w:t>
      </w:r>
      <w:proofErr w:type="spellEnd"/>
      <w:r>
        <w:rPr>
          <w:shd w:val="clear" w:color="auto" w:fill="FFFFFF"/>
        </w:rPr>
        <w:t xml:space="preserve"> - </w:t>
      </w:r>
      <w:proofErr w:type="spellStart"/>
      <w:r>
        <w:rPr>
          <w:shd w:val="clear" w:color="auto" w:fill="FFFFFF"/>
        </w:rPr>
        <w:t>Lățime</w:t>
      </w:r>
      <w:proofErr w:type="spellEnd"/>
      <w:r>
        <w:rPr>
          <w:shd w:val="clear" w:color="auto" w:fill="FFFFFF"/>
        </w:rPr>
        <w:t xml:space="preserve"> de </w:t>
      </w:r>
      <w:proofErr w:type="spellStart"/>
      <w:r>
        <w:rPr>
          <w:shd w:val="clear" w:color="auto" w:fill="FFFFFF"/>
        </w:rPr>
        <w:t>bandă</w:t>
      </w:r>
      <w:proofErr w:type="spellEnd"/>
      <w:r>
        <w:rPr>
          <w:shd w:val="clear" w:color="auto" w:fill="FFFFFF"/>
        </w:rPr>
        <w:t xml:space="preserve"> Include: </w:t>
      </w:r>
      <w:proofErr w:type="spellStart"/>
      <w:r>
        <w:rPr>
          <w:shd w:val="clear" w:color="auto" w:fill="FFFFFF"/>
        </w:rPr>
        <w:t>principiile</w:t>
      </w:r>
      <w:proofErr w:type="spellEnd"/>
      <w:r>
        <w:rPr>
          <w:shd w:val="clear" w:color="auto" w:fill="FFFFFF"/>
        </w:rPr>
        <w:t xml:space="preserve"> de </w:t>
      </w:r>
      <w:proofErr w:type="spellStart"/>
      <w:r>
        <w:rPr>
          <w:shd w:val="clear" w:color="auto" w:fill="FFFFFF"/>
        </w:rPr>
        <w:t>topologie</w:t>
      </w:r>
      <w:proofErr w:type="spellEnd"/>
      <w:r>
        <w:rPr>
          <w:shd w:val="clear" w:color="auto" w:fill="FFFFFF"/>
        </w:rPr>
        <w:t xml:space="preserve"> ale </w:t>
      </w:r>
      <w:proofErr w:type="spellStart"/>
      <w:r>
        <w:rPr>
          <w:shd w:val="clear" w:color="auto" w:fill="FFFFFF"/>
        </w:rPr>
        <w:t>rețelelor</w:t>
      </w:r>
      <w:proofErr w:type="spellEnd"/>
      <w:r>
        <w:rPr>
          <w:shd w:val="clear" w:color="auto" w:fill="FFFFFF"/>
        </w:rPr>
        <w:t xml:space="preserve"> de </w:t>
      </w:r>
      <w:proofErr w:type="spellStart"/>
      <w:r>
        <w:rPr>
          <w:shd w:val="clear" w:color="auto" w:fill="FFFFFF"/>
        </w:rPr>
        <w:t>autobuze</w:t>
      </w:r>
      <w:proofErr w:type="spellEnd"/>
      <w:r>
        <w:rPr>
          <w:shd w:val="clear" w:color="auto" w:fill="FFFFFF"/>
        </w:rPr>
        <w:t xml:space="preserve">, </w:t>
      </w:r>
      <w:proofErr w:type="spellStart"/>
      <w:r>
        <w:rPr>
          <w:shd w:val="clear" w:color="auto" w:fill="FFFFFF"/>
        </w:rPr>
        <w:t>inele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stele</w:t>
      </w:r>
    </w:p>
    <w:p w:rsidR="00524ABC" w:rsidRDefault="00524ABC" w:rsidP="00524ABC">
      <w:pPr>
        <w:rPr>
          <w:shd w:val="clear" w:color="auto" w:fill="FFFFFF"/>
        </w:rPr>
      </w:pPr>
      <w:proofErr w:type="spellStart"/>
      <w:r>
        <w:rPr>
          <w:shd w:val="clear" w:color="auto" w:fill="FFFFFF"/>
        </w:rPr>
        <w:t>Funcția</w:t>
      </w:r>
      <w:proofErr w:type="spellEnd"/>
      <w:r>
        <w:rPr>
          <w:shd w:val="clear" w:color="auto" w:fill="FFFFFF"/>
        </w:rPr>
        <w:t xml:space="preserve"> se </w:t>
      </w:r>
      <w:proofErr w:type="spellStart"/>
      <w:r>
        <w:rPr>
          <w:shd w:val="clear" w:color="auto" w:fill="FFFFFF"/>
        </w:rPr>
        <w:t>referă</w:t>
      </w:r>
      <w:proofErr w:type="spellEnd"/>
      <w:r>
        <w:rPr>
          <w:shd w:val="clear" w:color="auto" w:fill="FFFFFF"/>
        </w:rPr>
        <w:t xml:space="preserve"> la </w:t>
      </w:r>
      <w:proofErr w:type="spellStart"/>
      <w:r>
        <w:rPr>
          <w:shd w:val="clear" w:color="auto" w:fill="FFFFFF"/>
        </w:rPr>
        <w:t>modul</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care </w:t>
      </w:r>
      <w:proofErr w:type="spellStart"/>
      <w:r>
        <w:rPr>
          <w:shd w:val="clear" w:color="auto" w:fill="FFFFFF"/>
        </w:rPr>
        <w:t>funcționează</w:t>
      </w:r>
      <w:proofErr w:type="spellEnd"/>
      <w:r>
        <w:rPr>
          <w:shd w:val="clear" w:color="auto" w:fill="FFFFFF"/>
        </w:rPr>
        <w:t xml:space="preserve"> </w:t>
      </w:r>
      <w:proofErr w:type="spellStart"/>
      <w:r>
        <w:rPr>
          <w:shd w:val="clear" w:color="auto" w:fill="FFFFFF"/>
        </w:rPr>
        <w:t>rețeaua</w:t>
      </w:r>
      <w:proofErr w:type="spellEnd"/>
      <w:r>
        <w:rPr>
          <w:shd w:val="clear" w:color="auto" w:fill="FFFFFF"/>
        </w:rPr>
        <w:t xml:space="preserve">. </w:t>
      </w:r>
      <w:proofErr w:type="spellStart"/>
      <w:r>
        <w:rPr>
          <w:shd w:val="clear" w:color="auto" w:fill="FFFFFF"/>
        </w:rPr>
        <w:t>Organizația</w:t>
      </w:r>
      <w:proofErr w:type="spellEnd"/>
      <w:r>
        <w:rPr>
          <w:shd w:val="clear" w:color="auto" w:fill="FFFFFF"/>
        </w:rPr>
        <w:t xml:space="preserve"> se </w:t>
      </w:r>
      <w:proofErr w:type="spellStart"/>
      <w:r>
        <w:rPr>
          <w:shd w:val="clear" w:color="auto" w:fill="FFFFFF"/>
        </w:rPr>
        <w:t>referă</w:t>
      </w:r>
      <w:proofErr w:type="spellEnd"/>
      <w:r>
        <w:rPr>
          <w:shd w:val="clear" w:color="auto" w:fill="FFFFFF"/>
        </w:rPr>
        <w:t xml:space="preserve"> la </w:t>
      </w:r>
      <w:proofErr w:type="spellStart"/>
      <w:r>
        <w:rPr>
          <w:shd w:val="clear" w:color="auto" w:fill="FFFFFF"/>
        </w:rPr>
        <w:t>modul</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care </w:t>
      </w:r>
      <w:proofErr w:type="spellStart"/>
      <w:r>
        <w:rPr>
          <w:shd w:val="clear" w:color="auto" w:fill="FFFFFF"/>
        </w:rPr>
        <w:t>componentele</w:t>
      </w:r>
      <w:proofErr w:type="spellEnd"/>
      <w:r>
        <w:rPr>
          <w:shd w:val="clear" w:color="auto" w:fill="FFFFFF"/>
        </w:rPr>
        <w:t xml:space="preserve"> hardware </w:t>
      </w:r>
      <w:proofErr w:type="spellStart"/>
      <w:r>
        <w:rPr>
          <w:shd w:val="clear" w:color="auto" w:fill="FFFFFF"/>
        </w:rPr>
        <w:t>sunt</w:t>
      </w:r>
      <w:proofErr w:type="spellEnd"/>
      <w:r>
        <w:rPr>
          <w:shd w:val="clear" w:color="auto" w:fill="FFFFFF"/>
        </w:rPr>
        <w:t xml:space="preserve"> </w:t>
      </w:r>
      <w:proofErr w:type="spellStart"/>
      <w:r>
        <w:rPr>
          <w:shd w:val="clear" w:color="auto" w:fill="FFFFFF"/>
        </w:rPr>
        <w:t>proiectate</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w:t>
      </w:r>
      <w:proofErr w:type="spellStart"/>
      <w:r>
        <w:rPr>
          <w:shd w:val="clear" w:color="auto" w:fill="FFFFFF"/>
        </w:rPr>
        <w:t>conectate</w:t>
      </w:r>
      <w:proofErr w:type="spellEnd"/>
      <w:r>
        <w:rPr>
          <w:shd w:val="clear" w:color="auto" w:fill="FFFFFF"/>
        </w:rPr>
        <w:t xml:space="preserve">. </w:t>
      </w:r>
      <w:proofErr w:type="spellStart"/>
      <w:proofErr w:type="gramStart"/>
      <w:r>
        <w:rPr>
          <w:shd w:val="clear" w:color="auto" w:fill="FFFFFF"/>
        </w:rPr>
        <w:t>Viteza</w:t>
      </w:r>
      <w:proofErr w:type="spellEnd"/>
      <w:r>
        <w:rPr>
          <w:shd w:val="clear" w:color="auto" w:fill="FFFFFF"/>
        </w:rPr>
        <w:t xml:space="preserve"> </w:t>
      </w:r>
      <w:proofErr w:type="spellStart"/>
      <w:r>
        <w:rPr>
          <w:shd w:val="clear" w:color="auto" w:fill="FFFFFF"/>
        </w:rPr>
        <w:t>poate</w:t>
      </w:r>
      <w:proofErr w:type="spell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menționată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lățime</w:t>
      </w:r>
      <w:proofErr w:type="spellEnd"/>
      <w:r>
        <w:rPr>
          <w:shd w:val="clear" w:color="auto" w:fill="FFFFFF"/>
        </w:rPr>
        <w:t xml:space="preserve"> de </w:t>
      </w:r>
      <w:proofErr w:type="spellStart"/>
      <w:r>
        <w:rPr>
          <w:shd w:val="clear" w:color="auto" w:fill="FFFFFF"/>
        </w:rPr>
        <w:t>bandă</w:t>
      </w:r>
      <w:proofErr w:type="spellEnd"/>
      <w:r>
        <w:rPr>
          <w:shd w:val="clear" w:color="auto" w:fill="FFFFFF"/>
        </w:rPr>
        <w:t>.</w:t>
      </w:r>
      <w:proofErr w:type="gramEnd"/>
      <w:r>
        <w:rPr>
          <w:shd w:val="clear" w:color="auto" w:fill="FFFFFF"/>
        </w:rPr>
        <w:t xml:space="preserve"> Nu </w:t>
      </w:r>
      <w:proofErr w:type="spellStart"/>
      <w:proofErr w:type="gramStart"/>
      <w:r>
        <w:rPr>
          <w:shd w:val="clear" w:color="auto" w:fill="FFFFFF"/>
        </w:rPr>
        <w:t>este</w:t>
      </w:r>
      <w:proofErr w:type="spellEnd"/>
      <w:proofErr w:type="gramEnd"/>
      <w:r>
        <w:rPr>
          <w:shd w:val="clear" w:color="auto" w:fill="FFFFFF"/>
        </w:rPr>
        <w:t xml:space="preserve"> </w:t>
      </w:r>
      <w:proofErr w:type="spellStart"/>
      <w:r>
        <w:rPr>
          <w:shd w:val="clear" w:color="auto" w:fill="FFFFFF"/>
        </w:rPr>
        <w:t>necesar</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se </w:t>
      </w:r>
      <w:proofErr w:type="spellStart"/>
      <w:r>
        <w:rPr>
          <w:shd w:val="clear" w:color="auto" w:fill="FFFFFF"/>
        </w:rPr>
        <w:t>cunoască</w:t>
      </w:r>
      <w:proofErr w:type="spellEnd"/>
      <w:r>
        <w:rPr>
          <w:shd w:val="clear" w:color="auto" w:fill="FFFFFF"/>
        </w:rPr>
        <w:t xml:space="preserve"> </w:t>
      </w:r>
      <w:proofErr w:type="spellStart"/>
      <w:r>
        <w:rPr>
          <w:shd w:val="clear" w:color="auto" w:fill="FFFFFF"/>
        </w:rPr>
        <w:t>detalii</w:t>
      </w:r>
      <w:proofErr w:type="spellEnd"/>
      <w:r>
        <w:rPr>
          <w:shd w:val="clear" w:color="auto" w:fill="FFFFFF"/>
        </w:rPr>
        <w:t xml:space="preserve"> </w:t>
      </w:r>
      <w:proofErr w:type="spellStart"/>
      <w:r>
        <w:rPr>
          <w:shd w:val="clear" w:color="auto" w:fill="FFFFFF"/>
        </w:rPr>
        <w:t>tehnice</w:t>
      </w:r>
      <w:proofErr w:type="spellEnd"/>
      <w:r>
        <w:rPr>
          <w:shd w:val="clear" w:color="auto" w:fill="FFFFFF"/>
        </w:rPr>
        <w:t xml:space="preserve"> </w:t>
      </w:r>
      <w:proofErr w:type="spellStart"/>
      <w:r>
        <w:rPr>
          <w:shd w:val="clear" w:color="auto" w:fill="FFFFFF"/>
        </w:rPr>
        <w:t>privind</w:t>
      </w:r>
      <w:proofErr w:type="spellEnd"/>
      <w:r>
        <w:rPr>
          <w:shd w:val="clear" w:color="auto" w:fill="FFFFFF"/>
        </w:rPr>
        <w:t xml:space="preserve"> </w:t>
      </w:r>
      <w:proofErr w:type="spellStart"/>
      <w:r>
        <w:rPr>
          <w:shd w:val="clear" w:color="auto" w:fill="FFFFFF"/>
        </w:rPr>
        <w:t>standardele</w:t>
      </w:r>
      <w:proofErr w:type="spellEnd"/>
      <w:r>
        <w:rPr>
          <w:shd w:val="clear" w:color="auto" w:fill="FFFFFF"/>
        </w:rPr>
        <w:t xml:space="preserve"> </w:t>
      </w:r>
      <w:proofErr w:type="spellStart"/>
      <w:r>
        <w:rPr>
          <w:shd w:val="clear" w:color="auto" w:fill="FFFFFF"/>
        </w:rPr>
        <w:t>industriale</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w:t>
      </w:r>
      <w:proofErr w:type="spellStart"/>
      <w:r>
        <w:rPr>
          <w:shd w:val="clear" w:color="auto" w:fill="FFFFFF"/>
        </w:rPr>
        <w:t>materialele</w:t>
      </w:r>
      <w:proofErr w:type="spellEnd"/>
      <w:r>
        <w:rPr>
          <w:shd w:val="clear" w:color="auto" w:fill="FFFFFF"/>
        </w:rPr>
        <w:t xml:space="preserve"> </w:t>
      </w:r>
      <w:proofErr w:type="spellStart"/>
      <w:r>
        <w:rPr>
          <w:shd w:val="clear" w:color="auto" w:fill="FFFFFF"/>
        </w:rPr>
        <w:t>utilizate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fabricarea</w:t>
      </w:r>
      <w:proofErr w:type="spellEnd"/>
      <w:r>
        <w:rPr>
          <w:shd w:val="clear" w:color="auto" w:fill="FFFFFF"/>
        </w:rPr>
        <w:t xml:space="preserve"> </w:t>
      </w:r>
      <w:proofErr w:type="spellStart"/>
      <w:r>
        <w:rPr>
          <w:shd w:val="clear" w:color="auto" w:fill="FFFFFF"/>
        </w:rPr>
        <w:t>oricăror</w:t>
      </w:r>
      <w:proofErr w:type="spellEnd"/>
      <w:r>
        <w:rPr>
          <w:shd w:val="clear" w:color="auto" w:fill="FFFFFF"/>
        </w:rPr>
        <w:t xml:space="preserve"> </w:t>
      </w:r>
      <w:proofErr w:type="spellStart"/>
      <w:r>
        <w:rPr>
          <w:shd w:val="clear" w:color="auto" w:fill="FFFFFF"/>
        </w:rPr>
        <w:t>elemente</w:t>
      </w:r>
      <w:proofErr w:type="spellEnd"/>
      <w:r>
        <w:rPr>
          <w:shd w:val="clear" w:color="auto" w:fill="FFFFFF"/>
        </w:rPr>
        <w:t xml:space="preserve"> </w:t>
      </w:r>
      <w:proofErr w:type="spellStart"/>
      <w:r>
        <w:rPr>
          <w:shd w:val="clear" w:color="auto" w:fill="FFFFFF"/>
        </w:rPr>
        <w:t>dintr</w:t>
      </w:r>
      <w:proofErr w:type="spellEnd"/>
      <w:r>
        <w:rPr>
          <w:shd w:val="clear" w:color="auto" w:fill="FFFFFF"/>
        </w:rPr>
        <w:t xml:space="preserve">-o </w:t>
      </w:r>
      <w:proofErr w:type="spellStart"/>
      <w:r>
        <w:rPr>
          <w:shd w:val="clear" w:color="auto" w:fill="FFFFFF"/>
        </w:rPr>
        <w:t>rețea</w:t>
      </w:r>
      <w:proofErr w:type="spellEnd"/>
      <w:r>
        <w:rPr>
          <w:shd w:val="clear" w:color="auto" w:fill="FFFFFF"/>
        </w:rPr>
        <w:t>.</w:t>
      </w:r>
    </w:p>
    <w:p w:rsidR="00524ABC" w:rsidRDefault="00524ABC" w:rsidP="00524ABC">
      <w:proofErr w:type="spellStart"/>
      <w:r>
        <w:rPr>
          <w:shd w:val="clear" w:color="auto" w:fill="FFFFFF"/>
        </w:rPr>
        <w:t>Explicați</w:t>
      </w:r>
      <w:proofErr w:type="spellEnd"/>
      <w:r>
        <w:rPr>
          <w:shd w:val="clear" w:color="auto" w:fill="FFFFFF"/>
        </w:rPr>
        <w:t xml:space="preserve"> </w:t>
      </w:r>
      <w:proofErr w:type="spellStart"/>
      <w:r>
        <w:rPr>
          <w:shd w:val="clear" w:color="auto" w:fill="FFFFFF"/>
        </w:rPr>
        <w:t>utilizarea</w:t>
      </w:r>
      <w:proofErr w:type="spellEnd"/>
      <w:r>
        <w:rPr>
          <w:shd w:val="clear" w:color="auto" w:fill="FFFFFF"/>
        </w:rPr>
        <w:t xml:space="preserve"> </w:t>
      </w:r>
      <w:proofErr w:type="spellStart"/>
      <w:r>
        <w:rPr>
          <w:shd w:val="clear" w:color="auto" w:fill="FFFFFF"/>
        </w:rPr>
        <w:t>parității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a </w:t>
      </w:r>
      <w:proofErr w:type="spellStart"/>
      <w:r>
        <w:rPr>
          <w:shd w:val="clear" w:color="auto" w:fill="FFFFFF"/>
        </w:rPr>
        <w:t>sumelor</w:t>
      </w:r>
      <w:proofErr w:type="spellEnd"/>
      <w:r>
        <w:rPr>
          <w:shd w:val="clear" w:color="auto" w:fill="FFFFFF"/>
        </w:rPr>
        <w:t xml:space="preserve"> de control </w:t>
      </w:r>
      <w:proofErr w:type="spellStart"/>
      <w:r>
        <w:rPr>
          <w:shd w:val="clear" w:color="auto" w:fill="FFFFFF"/>
        </w:rPr>
        <w:t>în</w:t>
      </w:r>
      <w:proofErr w:type="spellEnd"/>
      <w:r>
        <w:rPr>
          <w:shd w:val="clear" w:color="auto" w:fill="FFFFFF"/>
        </w:rPr>
        <w:t xml:space="preserve"> </w:t>
      </w:r>
      <w:proofErr w:type="spellStart"/>
      <w:r>
        <w:rPr>
          <w:shd w:val="clear" w:color="auto" w:fill="FFFFFF"/>
        </w:rPr>
        <w:t>transmisia</w:t>
      </w:r>
      <w:proofErr w:type="spellEnd"/>
      <w:r>
        <w:rPr>
          <w:shd w:val="clear" w:color="auto" w:fill="FFFFFF"/>
        </w:rPr>
        <w:t xml:space="preserve"> de date. </w:t>
      </w:r>
      <w:proofErr w:type="spellStart"/>
      <w:proofErr w:type="gramStart"/>
      <w:r>
        <w:rPr>
          <w:shd w:val="clear" w:color="auto" w:fill="FFFFFF"/>
        </w:rPr>
        <w:t>Folosiți</w:t>
      </w:r>
      <w:proofErr w:type="spellEnd"/>
      <w:r>
        <w:rPr>
          <w:shd w:val="clear" w:color="auto" w:fill="FFFFFF"/>
        </w:rPr>
        <w:t xml:space="preserve"> </w:t>
      </w:r>
      <w:proofErr w:type="spellStart"/>
      <w:r>
        <w:rPr>
          <w:shd w:val="clear" w:color="auto" w:fill="FFFFFF"/>
        </w:rPr>
        <w:t>modele</w:t>
      </w:r>
      <w:proofErr w:type="spellEnd"/>
      <w:r>
        <w:rPr>
          <w:shd w:val="clear" w:color="auto" w:fill="FFFFFF"/>
        </w:rPr>
        <w:t xml:space="preserve"> de 8 - 16 </w:t>
      </w:r>
      <w:proofErr w:type="spellStart"/>
      <w:r>
        <w:rPr>
          <w:shd w:val="clear" w:color="auto" w:fill="FFFFFF"/>
        </w:rPr>
        <w:t>biți</w:t>
      </w:r>
      <w:proofErr w:type="spellEnd"/>
      <w:r>
        <w:rPr>
          <w:shd w:val="clear" w:color="auto" w:fill="FFFFFF"/>
        </w:rPr>
        <w:t>.</w:t>
      </w:r>
      <w:proofErr w:type="gramEnd"/>
    </w:p>
    <w:p w:rsidR="00524ABC" w:rsidRDefault="00524ABC" w:rsidP="00524ABC">
      <w:pPr>
        <w:rPr>
          <w:lang w:val="ro-RO"/>
        </w:rPr>
      </w:pPr>
      <w:r>
        <w:rPr>
          <w:lang w:val="ro-RO"/>
        </w:rPr>
        <w:t>Acest modul este despre rezolvarea problemelor și modul în care o problemă poate fi rezolvată prin ruperea acesteia în părți mai mici, ușor de gestionat și rezolvând toate părțile mai mici. Un algoritm descrie o soluție pentru problema care este independentă de un limbaj de programare și poate fi prezentată în pseudo-cod (unde structurile programului vor fi mai pronunțate) sau schematic (diagramă). Elevii ar trebui să poată cunoaște diferența dintre pseudo-cod și diagramă. Există două unități de studiu:</w:t>
      </w:r>
    </w:p>
    <w:p w:rsidR="00524ABC" w:rsidRDefault="00524ABC" w:rsidP="00524ABC">
      <w:pPr>
        <w:rPr>
          <w:lang w:val="ro-RO"/>
        </w:rPr>
      </w:pPr>
      <w:r>
        <w:rPr>
          <w:lang w:val="ro-RO"/>
        </w:rPr>
        <w:t>3.1 Analiza problemelor</w:t>
      </w:r>
    </w:p>
    <w:p w:rsidR="00524ABC" w:rsidRDefault="00524ABC" w:rsidP="00524ABC">
      <w:pPr>
        <w:rPr>
          <w:lang w:val="ro-RO"/>
        </w:rPr>
      </w:pPr>
      <w:r>
        <w:rPr>
          <w:lang w:val="ro-RO"/>
        </w:rPr>
        <w:t>3.2 Designul algoritmului</w:t>
      </w:r>
    </w:p>
    <w:p w:rsidR="00524ABC" w:rsidRDefault="00524ABC" w:rsidP="00524ABC">
      <w:pPr>
        <w:rPr>
          <w:lang w:val="ro-RO"/>
        </w:rPr>
      </w:pPr>
      <w:r>
        <w:rPr>
          <w:lang w:val="ro-RO"/>
        </w:rPr>
        <w:t>3.1 Analiza problemelor</w:t>
      </w:r>
    </w:p>
    <w:p w:rsidR="00524ABC" w:rsidRDefault="00524ABC" w:rsidP="00524ABC">
      <w:r>
        <w:rPr>
          <w:lang w:val="ro-RO"/>
        </w:rPr>
        <w:t>Această unitate de studiu acoperă interpretarea și analiza problemelor. Elevii vor învăța cum să abordeze rezolvarea problemelor într-o manieră sistematică. Ei vor învăța strategii de rezolvare a problemelor, cum ar fi ruperea unei probleme în părțile sale și rezolvarea problemei rezolvând mai întâi părțile individuale. Ei vor avea ocazia să-și consolideze înțelegerea prin activități practice în rezolvarea problemelor simple din lumea reală.</w:t>
      </w:r>
    </w:p>
    <w:p w:rsidR="00524ABC" w:rsidRDefault="00524ABC" w:rsidP="00524ABC">
      <w:pPr>
        <w:rPr>
          <w:lang w:val="ro-RO"/>
        </w:rPr>
      </w:pPr>
      <w:r>
        <w:rPr>
          <w:lang w:val="ro-RO"/>
        </w:rPr>
        <w:t>Definiți și declanșați o problemă prin</w:t>
      </w:r>
    </w:p>
    <w:p w:rsidR="00524ABC" w:rsidRDefault="00524ABC" w:rsidP="00524ABC">
      <w:pPr>
        <w:rPr>
          <w:lang w:val="ro-RO"/>
        </w:rPr>
      </w:pPr>
      <w:r>
        <w:rPr>
          <w:lang w:val="ro-RO"/>
        </w:rPr>
        <w:t>• Identificarea intrărilor necesare</w:t>
      </w:r>
    </w:p>
    <w:p w:rsidR="00524ABC" w:rsidRDefault="00524ABC" w:rsidP="00524ABC">
      <w:pPr>
        <w:rPr>
          <w:lang w:val="ro-RO"/>
        </w:rPr>
      </w:pPr>
      <w:r>
        <w:rPr>
          <w:lang w:val="ro-RO"/>
        </w:rPr>
        <w:lastRenderedPageBreak/>
        <w:t>• Identificarea ieșirilor necesare</w:t>
      </w:r>
    </w:p>
    <w:p w:rsidR="00524ABC" w:rsidRDefault="00524ABC" w:rsidP="00524ABC">
      <w:pPr>
        <w:rPr>
          <w:lang w:val="ro-RO"/>
        </w:rPr>
      </w:pPr>
      <w:r>
        <w:rPr>
          <w:lang w:val="ro-RO"/>
        </w:rPr>
        <w:t>• Stabilirea proceselor necesare Exemple:</w:t>
      </w:r>
    </w:p>
    <w:p w:rsidR="00524ABC" w:rsidRDefault="00524ABC" w:rsidP="00524ABC">
      <w:pPr>
        <w:rPr>
          <w:lang w:val="ro-RO"/>
        </w:rPr>
      </w:pPr>
      <w:r>
        <w:rPr>
          <w:lang w:val="ro-RO"/>
        </w:rPr>
        <w:t>• Afaceri: produceți o listă detaliată a articolelor achiziționate, costul fiecărui element, costul total plătibil (cum ar fi o chitanță) sau calculați dobânda pentru ipoteci și rate de tipărire într-o perioadă de timp</w:t>
      </w:r>
    </w:p>
    <w:p w:rsidR="00524ABC" w:rsidRDefault="00524ABC" w:rsidP="00524ABC">
      <w:pPr>
        <w:rPr>
          <w:lang w:val="ro-RO"/>
        </w:rPr>
      </w:pPr>
      <w:r>
        <w:rPr>
          <w:lang w:val="ro-RO"/>
        </w:rPr>
        <w:t>• Educație: găsiți și imprimați elevul cu scorul maxim în fiecare subiect sau verificați intrările utilizatorilor față de intrarea așteptată (cum ar fi scorul de testare); găsiți gradul mediu de subiect (MSG) pentru o clasă</w:t>
      </w:r>
    </w:p>
    <w:p w:rsidR="00524ABC" w:rsidRDefault="00524ABC" w:rsidP="00524ABC">
      <w:pPr>
        <w:rPr>
          <w:lang w:val="ro-RO"/>
        </w:rPr>
      </w:pPr>
      <w:r>
        <w:rPr>
          <w:lang w:val="ro-RO"/>
        </w:rPr>
        <w:t>• Științifică / Matematică: determinați dacă un număr de intrare este impar sau par și dacă un număr este divizibil printr-un alt număr</w:t>
      </w:r>
    </w:p>
    <w:p w:rsidR="00524ABC" w:rsidRDefault="00524ABC" w:rsidP="00524ABC">
      <w:pPr>
        <w:rPr>
          <w:lang w:val="ro-RO"/>
        </w:rPr>
      </w:pPr>
      <w:r>
        <w:rPr>
          <w:lang w:val="ro-RO"/>
        </w:rPr>
        <w:t>• Divertisment: un joc de ghicire în număr sau orice joc care implică manipularea textului</w:t>
      </w:r>
    </w:p>
    <w:p w:rsidR="00524ABC" w:rsidRDefault="00524ABC" w:rsidP="00524ABC">
      <w:r>
        <w:rPr>
          <w:lang w:val="ro-RO"/>
        </w:rPr>
        <w:t>Elevii ar trebui să poată exprima o problemă dată ca problemă de calcul și să poată scrie soluțiile pentru aceste probleme sub formă de algoritmi.</w:t>
      </w:r>
    </w:p>
    <w:p w:rsidR="00524ABC" w:rsidRDefault="00524ABC" w:rsidP="00524ABC">
      <w:pPr>
        <w:rPr>
          <w:shd w:val="clear" w:color="auto" w:fill="FFFFFF"/>
        </w:rPr>
      </w:pPr>
      <w:proofErr w:type="spellStart"/>
      <w:proofErr w:type="gramStart"/>
      <w:r>
        <w:rPr>
          <w:shd w:val="clear" w:color="auto" w:fill="FFFFFF"/>
        </w:rPr>
        <w:t>Rezolva</w:t>
      </w:r>
      <w:proofErr w:type="spellEnd"/>
      <w:r>
        <w:rPr>
          <w:shd w:val="clear" w:color="auto" w:fill="FFFFFF"/>
        </w:rPr>
        <w:t xml:space="preserve"> </w:t>
      </w:r>
      <w:proofErr w:type="spellStart"/>
      <w:r>
        <w:rPr>
          <w:shd w:val="clear" w:color="auto" w:fill="FFFFFF"/>
        </w:rPr>
        <w:t>problemele</w:t>
      </w:r>
      <w:proofErr w:type="spellEnd"/>
      <w:r>
        <w:rPr>
          <w:shd w:val="clear" w:color="auto" w:fill="FFFFFF"/>
        </w:rPr>
        <w:t xml:space="preserve"> </w:t>
      </w:r>
      <w:proofErr w:type="spellStart"/>
      <w:r>
        <w:rPr>
          <w:shd w:val="clear" w:color="auto" w:fill="FFFFFF"/>
        </w:rPr>
        <w:t>prin</w:t>
      </w:r>
      <w:proofErr w:type="spellEnd"/>
      <w:r>
        <w:rPr>
          <w:shd w:val="clear" w:color="auto" w:fill="FFFFFF"/>
        </w:rPr>
        <w:t xml:space="preserve"> </w:t>
      </w:r>
      <w:proofErr w:type="spellStart"/>
      <w:r>
        <w:rPr>
          <w:shd w:val="clear" w:color="auto" w:fill="FFFFFF"/>
        </w:rPr>
        <w:t>descompunerea</w:t>
      </w:r>
      <w:proofErr w:type="spellEnd"/>
      <w:r>
        <w:rPr>
          <w:shd w:val="clear" w:color="auto" w:fill="FFFFFF"/>
        </w:rPr>
        <w:t xml:space="preserve"> </w:t>
      </w:r>
      <w:proofErr w:type="spellStart"/>
      <w:r>
        <w:rPr>
          <w:shd w:val="clear" w:color="auto" w:fill="FFFFFF"/>
        </w:rPr>
        <w:t>lor</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părți</w:t>
      </w:r>
      <w:proofErr w:type="spellEnd"/>
      <w:r>
        <w:rPr>
          <w:shd w:val="clear" w:color="auto" w:fill="FFFFFF"/>
        </w:rPr>
        <w:t xml:space="preserve"> </w:t>
      </w:r>
      <w:proofErr w:type="spellStart"/>
      <w:r>
        <w:rPr>
          <w:shd w:val="clear" w:color="auto" w:fill="FFFFFF"/>
        </w:rPr>
        <w:t>mai</w:t>
      </w:r>
      <w:proofErr w:type="spellEnd"/>
      <w:r>
        <w:rPr>
          <w:shd w:val="clear" w:color="auto" w:fill="FFFFFF"/>
        </w:rPr>
        <w:t xml:space="preserve"> </w:t>
      </w:r>
      <w:proofErr w:type="spellStart"/>
      <w:r>
        <w:rPr>
          <w:shd w:val="clear" w:color="auto" w:fill="FFFFFF"/>
        </w:rPr>
        <w:t>mici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ușor</w:t>
      </w:r>
      <w:proofErr w:type="spellEnd"/>
      <w:r>
        <w:rPr>
          <w:shd w:val="clear" w:color="auto" w:fill="FFFFFF"/>
        </w:rPr>
        <w:t xml:space="preserve"> de </w:t>
      </w:r>
      <w:proofErr w:type="spellStart"/>
      <w:r>
        <w:rPr>
          <w:shd w:val="clear" w:color="auto" w:fill="FFFFFF"/>
        </w:rPr>
        <w:t>gestionat</w:t>
      </w:r>
      <w:proofErr w:type="spellEnd"/>
      <w:r>
        <w:rPr>
          <w:shd w:val="clear" w:color="auto" w:fill="FFFFFF"/>
        </w:rPr>
        <w:t>.</w:t>
      </w:r>
      <w:proofErr w:type="gramEnd"/>
      <w:r>
        <w:rPr>
          <w:shd w:val="clear" w:color="auto" w:fill="FFFFFF"/>
        </w:rPr>
        <w:t xml:space="preserve"> </w:t>
      </w:r>
      <w:proofErr w:type="spellStart"/>
      <w:proofErr w:type="gramStart"/>
      <w:r>
        <w:rPr>
          <w:shd w:val="clear" w:color="auto" w:fill="FFFFFF"/>
        </w:rPr>
        <w:t>Identificați</w:t>
      </w:r>
      <w:proofErr w:type="spellEnd"/>
      <w:r>
        <w:rPr>
          <w:shd w:val="clear" w:color="auto" w:fill="FFFFFF"/>
        </w:rPr>
        <w:t xml:space="preserve"> </w:t>
      </w:r>
      <w:proofErr w:type="spellStart"/>
      <w:r>
        <w:rPr>
          <w:shd w:val="clear" w:color="auto" w:fill="FFFFFF"/>
        </w:rPr>
        <w:t>elemente</w:t>
      </w:r>
      <w:proofErr w:type="spellEnd"/>
      <w:r>
        <w:rPr>
          <w:shd w:val="clear" w:color="auto" w:fill="FFFFFF"/>
        </w:rPr>
        <w:t xml:space="preserve"> </w:t>
      </w:r>
      <w:proofErr w:type="spellStart"/>
      <w:r>
        <w:rPr>
          <w:shd w:val="clear" w:color="auto" w:fill="FFFFFF"/>
        </w:rPr>
        <w:t>comune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probleme</w:t>
      </w:r>
      <w:proofErr w:type="spellEnd"/>
      <w:r>
        <w:rPr>
          <w:shd w:val="clear" w:color="auto" w:fill="FFFFFF"/>
        </w:rPr>
        <w:t xml:space="preserve"> </w:t>
      </w:r>
      <w:proofErr w:type="spellStart"/>
      <w:r>
        <w:rPr>
          <w:shd w:val="clear" w:color="auto" w:fill="FFFFFF"/>
        </w:rPr>
        <w:t>similare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generalizări</w:t>
      </w:r>
      <w:proofErr w:type="spellEnd"/>
      <w:r>
        <w:rPr>
          <w:shd w:val="clear" w:color="auto" w:fill="FFFFFF"/>
        </w:rPr>
        <w:t xml:space="preserve"> de stat.</w:t>
      </w:r>
      <w:proofErr w:type="gramEnd"/>
    </w:p>
    <w:p w:rsidR="00524ABC" w:rsidRDefault="00524ABC" w:rsidP="00524ABC">
      <w:proofErr w:type="spellStart"/>
      <w:r>
        <w:rPr>
          <w:shd w:val="clear" w:color="auto" w:fill="FFFFFF"/>
        </w:rPr>
        <w:t>Elevii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proofErr w:type="gramStart"/>
      <w:r>
        <w:rPr>
          <w:shd w:val="clear" w:color="auto" w:fill="FFFFFF"/>
        </w:rPr>
        <w:t>să</w:t>
      </w:r>
      <w:proofErr w:type="spellEnd"/>
      <w:proofErr w:type="gramEnd"/>
      <w:r>
        <w:rPr>
          <w:shd w:val="clear" w:color="auto" w:fill="FFFFFF"/>
        </w:rPr>
        <w:t xml:space="preserve"> fie </w:t>
      </w:r>
      <w:proofErr w:type="spellStart"/>
      <w:r>
        <w:rPr>
          <w:shd w:val="clear" w:color="auto" w:fill="FFFFFF"/>
        </w:rPr>
        <w:t>capabili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identifice</w:t>
      </w:r>
      <w:proofErr w:type="spellEnd"/>
      <w:r>
        <w:rPr>
          <w:shd w:val="clear" w:color="auto" w:fill="FFFFFF"/>
        </w:rPr>
        <w:t xml:space="preserve"> </w:t>
      </w:r>
      <w:proofErr w:type="spellStart"/>
      <w:r>
        <w:rPr>
          <w:shd w:val="clear" w:color="auto" w:fill="FFFFFF"/>
        </w:rPr>
        <w:t>piesele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creeze</w:t>
      </w:r>
      <w:proofErr w:type="spellEnd"/>
      <w:r>
        <w:rPr>
          <w:shd w:val="clear" w:color="auto" w:fill="FFFFFF"/>
        </w:rPr>
        <w:t xml:space="preserve"> </w:t>
      </w:r>
      <w:proofErr w:type="spellStart"/>
      <w:r>
        <w:rPr>
          <w:shd w:val="clear" w:color="auto" w:fill="FFFFFF"/>
        </w:rPr>
        <w:t>soluții</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componente</w:t>
      </w:r>
      <w:proofErr w:type="spellEnd"/>
      <w:r>
        <w:rPr>
          <w:shd w:val="clear" w:color="auto" w:fill="FFFFFF"/>
        </w:rPr>
        <w:t xml:space="preserve">. </w:t>
      </w:r>
      <w:proofErr w:type="spellStart"/>
      <w:r>
        <w:rPr>
          <w:shd w:val="clear" w:color="auto" w:fill="FFFFFF"/>
        </w:rPr>
        <w:t>Ei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testa</w:t>
      </w:r>
      <w:proofErr w:type="spellEnd"/>
      <w:r>
        <w:rPr>
          <w:shd w:val="clear" w:color="auto" w:fill="FFFFFF"/>
        </w:rPr>
        <w:t xml:space="preserve"> </w:t>
      </w:r>
      <w:proofErr w:type="spellStart"/>
      <w:r>
        <w:rPr>
          <w:shd w:val="clear" w:color="auto" w:fill="FFFFFF"/>
        </w:rPr>
        <w:t>apoi</w:t>
      </w:r>
      <w:proofErr w:type="spellEnd"/>
      <w:r>
        <w:rPr>
          <w:shd w:val="clear" w:color="auto" w:fill="FFFFFF"/>
        </w:rPr>
        <w:t xml:space="preserve"> </w:t>
      </w:r>
      <w:proofErr w:type="spellStart"/>
      <w:r>
        <w:rPr>
          <w:shd w:val="clear" w:color="auto" w:fill="FFFFFF"/>
        </w:rPr>
        <w:t>aceste</w:t>
      </w:r>
      <w:proofErr w:type="spellEnd"/>
      <w:r>
        <w:rPr>
          <w:shd w:val="clear" w:color="auto" w:fill="FFFFFF"/>
        </w:rPr>
        <w:t xml:space="preserve"> </w:t>
      </w:r>
      <w:proofErr w:type="spellStart"/>
      <w:r>
        <w:rPr>
          <w:shd w:val="clear" w:color="auto" w:fill="FFFFFF"/>
        </w:rPr>
        <w:t>soluții</w:t>
      </w:r>
      <w:proofErr w:type="spellEnd"/>
      <w:r>
        <w:rPr>
          <w:shd w:val="clear" w:color="auto" w:fill="FFFFFF"/>
        </w:rPr>
        <w:t xml:space="preserve"> </w:t>
      </w:r>
      <w:proofErr w:type="spellStart"/>
      <w:r>
        <w:rPr>
          <w:shd w:val="clear" w:color="auto" w:fill="FFFFFF"/>
        </w:rPr>
        <w:t>parțiale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soluția</w:t>
      </w:r>
      <w:proofErr w:type="spellEnd"/>
      <w:r>
        <w:rPr>
          <w:shd w:val="clear" w:color="auto" w:fill="FFFFFF"/>
        </w:rPr>
        <w:t xml:space="preserve"> </w:t>
      </w:r>
      <w:proofErr w:type="spellStart"/>
      <w:r>
        <w:rPr>
          <w:shd w:val="clear" w:color="auto" w:fill="FFFFFF"/>
        </w:rPr>
        <w:t>totală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care </w:t>
      </w:r>
      <w:proofErr w:type="spellStart"/>
      <w:r>
        <w:rPr>
          <w:shd w:val="clear" w:color="auto" w:fill="FFFFFF"/>
        </w:rPr>
        <w:t>soluțiile</w:t>
      </w:r>
      <w:proofErr w:type="spellEnd"/>
      <w:r>
        <w:rPr>
          <w:shd w:val="clear" w:color="auto" w:fill="FFFFFF"/>
        </w:rPr>
        <w:t xml:space="preserve"> </w:t>
      </w:r>
      <w:proofErr w:type="spellStart"/>
      <w:r>
        <w:rPr>
          <w:shd w:val="clear" w:color="auto" w:fill="FFFFFF"/>
        </w:rPr>
        <w:t>parțiale</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puse</w:t>
      </w:r>
      <w:proofErr w:type="spellEnd"/>
      <w:r>
        <w:rPr>
          <w:shd w:val="clear" w:color="auto" w:fill="FFFFFF"/>
        </w:rPr>
        <w:t xml:space="preserve"> </w:t>
      </w:r>
      <w:proofErr w:type="spellStart"/>
      <w:r>
        <w:rPr>
          <w:shd w:val="clear" w:color="auto" w:fill="FFFFFF"/>
        </w:rPr>
        <w:t>împreună</w:t>
      </w:r>
      <w:proofErr w:type="spellEnd"/>
      <w:r>
        <w:rPr>
          <w:shd w:val="clear" w:color="auto" w:fill="FFFFFF"/>
        </w:rPr>
        <w:t>.</w:t>
      </w:r>
    </w:p>
    <w:p w:rsidR="00524ABC" w:rsidRPr="00524ABC" w:rsidRDefault="00524ABC" w:rsidP="00524ABC">
      <w:pPr>
        <w:rPr>
          <w:b/>
          <w:lang w:val="ro-RO"/>
        </w:rPr>
      </w:pPr>
      <w:r w:rsidRPr="00524ABC">
        <w:rPr>
          <w:b/>
          <w:lang w:val="ro-RO"/>
        </w:rPr>
        <w:t>3.2 Designul algoritmului</w:t>
      </w:r>
    </w:p>
    <w:p w:rsidR="00524ABC" w:rsidRDefault="00524ABC" w:rsidP="00524ABC">
      <w:pPr>
        <w:rPr>
          <w:lang w:val="ro-RO"/>
        </w:rPr>
      </w:pPr>
      <w:r>
        <w:rPr>
          <w:lang w:val="ro-RO"/>
        </w:rPr>
        <w:t>Această unitate de studiu se referă la interpretarea și înțelegerea algoritmilor; corectarea și scrierea algoritmilor pentru probleme date; precum și rafinarea algoritmilor. Învățarea elevilor va fi îmbunătățită prin exerciții scrise, discuții în clasă și prezentări.</w:t>
      </w:r>
    </w:p>
    <w:p w:rsidR="00524ABC" w:rsidRDefault="00524ABC" w:rsidP="00524ABC">
      <w:pPr>
        <w:rPr>
          <w:lang w:val="ro-RO"/>
        </w:rPr>
      </w:pPr>
      <w:r>
        <w:rPr>
          <w:lang w:val="ro-RO"/>
        </w:rPr>
        <w:t>Efectuați o rulare uscată a unui set de pași pentru a determina scopul și / sau ieșirea.</w:t>
      </w:r>
    </w:p>
    <w:p w:rsidR="00524ABC" w:rsidRDefault="00524ABC" w:rsidP="00524ABC">
      <w:r>
        <w:rPr>
          <w:lang w:val="ro-RO"/>
        </w:rPr>
        <w:t>Produce tabele de urmărire pentru a afișa valori ale variabilelor în fiecare etapă într-un set de pași.</w:t>
      </w:r>
    </w:p>
    <w:p w:rsidR="00524ABC" w:rsidRDefault="00524ABC" w:rsidP="00524ABC">
      <w:r>
        <w:rPr>
          <w:lang w:val="ro-RO"/>
        </w:rPr>
        <w:lastRenderedPageBreak/>
        <w:t>Această metodă ar putea fi utilizată pentru a verifica erorile logice sau greșelile în algoritmi defecți.</w:t>
      </w:r>
    </w:p>
    <w:p w:rsidR="00524ABC" w:rsidRDefault="00524ABC" w:rsidP="00524ABC">
      <w:r>
        <w:rPr>
          <w:lang w:val="ro-RO"/>
        </w:rPr>
        <w:t>Identificați erorile logice într-un algoritm și corectați sau modificați un algoritm pentru a elimina erorile sau pentru a modifica specificațiile de activitate. Găsiți și identificați erori logice în algoritmi cu intenția corectării sau modificării algoritmilor.</w:t>
      </w:r>
    </w:p>
    <w:p w:rsidR="00524ABC" w:rsidRDefault="00524ABC" w:rsidP="00524ABC">
      <w:pPr>
        <w:rPr>
          <w:lang w:val="ro-RO"/>
        </w:rPr>
      </w:pPr>
      <w:r>
        <w:rPr>
          <w:lang w:val="ro-RO"/>
        </w:rPr>
        <w:t>Elaborați un algoritm, în pseudo-cod sau schematic, pentru a rezolva o problemă. Algoritmul poate fi în pseudo-cod sau este reprezentat de o diagramă. Pseudo-codul are mai multă structură decât limba engleză. Simbolurile diagramelor de flux standard ale programelor sunt simbolurile pentru pornire / terminare, intrare / ieșire, proces și conector pentru conectarea părților dintr-o diagramă mai mare.</w:t>
      </w:r>
    </w:p>
    <w:p w:rsidR="00524ABC" w:rsidRDefault="00524ABC" w:rsidP="00524ABC">
      <w:pPr>
        <w:rPr>
          <w:lang w:val="ro-RO"/>
        </w:rPr>
      </w:pPr>
      <w:r>
        <w:rPr>
          <w:lang w:val="ro-RO"/>
        </w:rPr>
        <w:t>Modulul IV: Programare</w:t>
      </w:r>
    </w:p>
    <w:p w:rsidR="00524ABC" w:rsidRDefault="00524ABC" w:rsidP="00524ABC">
      <w:pPr>
        <w:rPr>
          <w:lang w:val="ro-RO"/>
        </w:rPr>
      </w:pPr>
      <w:r>
        <w:rPr>
          <w:lang w:val="ro-RO"/>
        </w:rPr>
        <w:t>Acest modul se referă la aplicarea și dezvoltarea gândirii și raționamentului logic, precum și a abilităților de rezolvare a problemelor prin proiectarea și dezvoltarea de soluții software folosind limba (limbile) de programare. Un algoritm descrie o soluție independentă de un limbaj de programare în timp ce un limbaj de programare descrie soluția care poate fi aplicată pe un dispozitiv de calcul. Elevii vor încerca să verifice dacă algoritmii lor funcționează conform planificării când rulează soluțiile de programare. Există două unități de studiu:</w:t>
      </w:r>
    </w:p>
    <w:p w:rsidR="00524ABC" w:rsidRDefault="00524ABC" w:rsidP="00524ABC">
      <w:pPr>
        <w:rPr>
          <w:lang w:val="ro-RO"/>
        </w:rPr>
      </w:pPr>
      <w:r>
        <w:rPr>
          <w:lang w:val="ro-RO"/>
        </w:rPr>
        <w:t>4.1 Dezvoltarea programelor</w:t>
      </w:r>
    </w:p>
    <w:p w:rsidR="00524ABC" w:rsidRDefault="00524ABC" w:rsidP="00524ABC">
      <w:pPr>
        <w:rPr>
          <w:lang w:val="ro-RO"/>
        </w:rPr>
      </w:pPr>
      <w:r>
        <w:rPr>
          <w:lang w:val="ro-RO"/>
        </w:rPr>
        <w:t>4.2 Testarea programelor</w:t>
      </w:r>
    </w:p>
    <w:p w:rsidR="00524ABC" w:rsidRDefault="00524ABC" w:rsidP="00524ABC">
      <w:pPr>
        <w:rPr>
          <w:lang w:val="ro-RO"/>
        </w:rPr>
      </w:pPr>
      <w:r>
        <w:rPr>
          <w:lang w:val="ro-RO"/>
        </w:rPr>
        <w:t>4.1 Dezvoltarea programelor</w:t>
      </w:r>
    </w:p>
    <w:p w:rsidR="00524ABC" w:rsidRDefault="00524ABC" w:rsidP="00524ABC">
      <w:r>
        <w:rPr>
          <w:lang w:val="ro-RO"/>
        </w:rPr>
        <w:t>Această unitate de studiu acoperă dezvoltarea de soluții de programare (codare) pentru situații dificile simple. Elevii își vor consolida înțelegerea prin munca practică. Python va fi limba de programare recomandată.</w:t>
      </w:r>
    </w:p>
    <w:p w:rsidR="00524ABC" w:rsidRDefault="00524ABC" w:rsidP="00524ABC">
      <w:pPr>
        <w:rPr>
          <w:lang w:val="ro-RO"/>
        </w:rPr>
      </w:pPr>
      <w:r>
        <w:rPr>
          <w:lang w:val="ro-RO"/>
        </w:rPr>
        <w:t>Înțelegerea și descrierea etapelor în dezvoltarea unui program: colectarea cerințelor, planificarea soluțiilor, scrierea de coduri, testarea și rafinarea codului, implementarea codului. Revedeți instrumentele care pot fi utilizate pentru planificare.</w:t>
      </w:r>
    </w:p>
    <w:p w:rsidR="00524ABC" w:rsidRDefault="00524ABC" w:rsidP="00524ABC">
      <w:pPr>
        <w:rPr>
          <w:lang w:val="ro-RO"/>
        </w:rPr>
      </w:pPr>
      <w:r>
        <w:rPr>
          <w:lang w:val="ro-RO"/>
        </w:rPr>
        <w:lastRenderedPageBreak/>
        <w:t>Treceți prin toate etapele de formulare a unei soluții de programare pentru o situație dificilă, astfel încât să devină o rutină de gândire.</w:t>
      </w:r>
    </w:p>
    <w:p w:rsidR="00524ABC" w:rsidRDefault="00524ABC" w:rsidP="00524ABC">
      <w:proofErr w:type="spellStart"/>
      <w:r>
        <w:rPr>
          <w:shd w:val="clear" w:color="auto" w:fill="FFFFFF"/>
        </w:rPr>
        <w:t>Înțelegeți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utilizați</w:t>
      </w:r>
      <w:proofErr w:type="spellEnd"/>
      <w:r>
        <w:rPr>
          <w:shd w:val="clear" w:color="auto" w:fill="FFFFFF"/>
        </w:rPr>
        <w:t xml:space="preserve"> </w:t>
      </w:r>
      <w:proofErr w:type="spellStart"/>
      <w:r>
        <w:rPr>
          <w:shd w:val="clear" w:color="auto" w:fill="FFFFFF"/>
        </w:rPr>
        <w:t>constructori</w:t>
      </w:r>
      <w:proofErr w:type="spellEnd"/>
      <w:r>
        <w:rPr>
          <w:shd w:val="clear" w:color="auto" w:fill="FFFFFF"/>
        </w:rPr>
        <w:t xml:space="preserve"> de </w:t>
      </w:r>
      <w:proofErr w:type="spellStart"/>
      <w:r>
        <w:rPr>
          <w:shd w:val="clear" w:color="auto" w:fill="FFFFFF"/>
        </w:rPr>
        <w:t>secvență</w:t>
      </w:r>
      <w:proofErr w:type="spellEnd"/>
      <w:r>
        <w:rPr>
          <w:shd w:val="clear" w:color="auto" w:fill="FFFFFF"/>
        </w:rPr>
        <w:t xml:space="preserve">, </w:t>
      </w:r>
      <w:proofErr w:type="spellStart"/>
      <w:r>
        <w:rPr>
          <w:shd w:val="clear" w:color="auto" w:fill="FFFFFF"/>
        </w:rPr>
        <w:t>selecție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iterare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crea</w:t>
      </w:r>
      <w:proofErr w:type="spellEnd"/>
      <w:r>
        <w:rPr>
          <w:shd w:val="clear" w:color="auto" w:fill="FFFFFF"/>
        </w:rPr>
        <w:t xml:space="preserve"> </w:t>
      </w:r>
      <w:proofErr w:type="gramStart"/>
      <w:r>
        <w:rPr>
          <w:shd w:val="clear" w:color="auto" w:fill="FFFFFF"/>
        </w:rPr>
        <w:t>un</w:t>
      </w:r>
      <w:proofErr w:type="gramEnd"/>
      <w:r>
        <w:rPr>
          <w:shd w:val="clear" w:color="auto" w:fill="FFFFFF"/>
        </w:rPr>
        <w:t xml:space="preserve"> program. </w:t>
      </w:r>
      <w:proofErr w:type="spellStart"/>
      <w:proofErr w:type="gramStart"/>
      <w:r>
        <w:rPr>
          <w:shd w:val="clear" w:color="auto" w:fill="FFFFFF"/>
        </w:rPr>
        <w:t>Utilizați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justificați</w:t>
      </w:r>
      <w:proofErr w:type="spellEnd"/>
      <w:r>
        <w:rPr>
          <w:shd w:val="clear" w:color="auto" w:fill="FFFFFF"/>
        </w:rPr>
        <w:t xml:space="preserve"> </w:t>
      </w:r>
      <w:proofErr w:type="spellStart"/>
      <w:r>
        <w:rPr>
          <w:shd w:val="clear" w:color="auto" w:fill="FFFFFF"/>
        </w:rPr>
        <w:t>utilizarea</w:t>
      </w:r>
      <w:proofErr w:type="spellEnd"/>
      <w:r>
        <w:rPr>
          <w:shd w:val="clear" w:color="auto" w:fill="FFFFFF"/>
        </w:rPr>
        <w:t xml:space="preserve"> </w:t>
      </w:r>
      <w:proofErr w:type="spellStart"/>
      <w:r>
        <w:rPr>
          <w:shd w:val="clear" w:color="auto" w:fill="FFFFFF"/>
        </w:rPr>
        <w:t>variabilelor</w:t>
      </w:r>
      <w:proofErr w:type="spellEnd"/>
      <w:r>
        <w:rPr>
          <w:shd w:val="clear" w:color="auto" w:fill="FFFFFF"/>
        </w:rPr>
        <w:t xml:space="preserve">, </w:t>
      </w:r>
      <w:proofErr w:type="spellStart"/>
      <w:r>
        <w:rPr>
          <w:shd w:val="clear" w:color="auto" w:fill="FFFFFF"/>
        </w:rPr>
        <w:t>constantelor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listelor</w:t>
      </w:r>
      <w:proofErr w:type="spellEnd"/>
      <w:r>
        <w:rPr>
          <w:shd w:val="clear" w:color="auto" w:fill="FFFFFF"/>
        </w:rPr>
        <w:t xml:space="preserve"> simple (</w:t>
      </w:r>
      <w:proofErr w:type="spellStart"/>
      <w:r>
        <w:rPr>
          <w:shd w:val="clear" w:color="auto" w:fill="FFFFFF"/>
        </w:rPr>
        <w:t>matricea</w:t>
      </w:r>
      <w:proofErr w:type="spellEnd"/>
      <w:r>
        <w:rPr>
          <w:shd w:val="clear" w:color="auto" w:fill="FFFFFF"/>
        </w:rPr>
        <w:t xml:space="preserve"> 1-D) </w:t>
      </w:r>
      <w:proofErr w:type="spellStart"/>
      <w:r>
        <w:rPr>
          <w:shd w:val="clear" w:color="auto" w:fill="FFFFFF"/>
        </w:rPr>
        <w:t>în</w:t>
      </w:r>
      <w:proofErr w:type="spellEnd"/>
      <w:r>
        <w:rPr>
          <w:shd w:val="clear" w:color="auto" w:fill="FFFFFF"/>
        </w:rPr>
        <w:t xml:space="preserve"> </w:t>
      </w:r>
      <w:proofErr w:type="spellStart"/>
      <w:r>
        <w:rPr>
          <w:shd w:val="clear" w:color="auto" w:fill="FFFFFF"/>
        </w:rPr>
        <w:t>diferite</w:t>
      </w:r>
      <w:proofErr w:type="spellEnd"/>
      <w:r>
        <w:rPr>
          <w:shd w:val="clear" w:color="auto" w:fill="FFFFFF"/>
        </w:rPr>
        <w:t xml:space="preserve"> </w:t>
      </w:r>
      <w:proofErr w:type="spellStart"/>
      <w:r>
        <w:rPr>
          <w:shd w:val="clear" w:color="auto" w:fill="FFFFFF"/>
        </w:rPr>
        <w:t>contexte</w:t>
      </w:r>
      <w:proofErr w:type="spellEnd"/>
      <w:r>
        <w:rPr>
          <w:shd w:val="clear" w:color="auto" w:fill="FFFFFF"/>
        </w:rPr>
        <w:t xml:space="preserve"> </w:t>
      </w:r>
      <w:proofErr w:type="spellStart"/>
      <w:r>
        <w:rPr>
          <w:shd w:val="clear" w:color="auto" w:fill="FFFFFF"/>
        </w:rPr>
        <w:t>problematice</w:t>
      </w:r>
      <w:proofErr w:type="spellEnd"/>
      <w:r>
        <w:rPr>
          <w:shd w:val="clear" w:color="auto" w:fill="FFFFFF"/>
        </w:rPr>
        <w:t>.</w:t>
      </w:r>
      <w:proofErr w:type="gramEnd"/>
    </w:p>
    <w:p w:rsidR="00524ABC" w:rsidRDefault="00524ABC" w:rsidP="00524ABC">
      <w:pPr>
        <w:rPr>
          <w:lang w:val="ro-RO"/>
        </w:rPr>
      </w:pPr>
      <w:r>
        <w:rPr>
          <w:lang w:val="ro-RO"/>
        </w:rPr>
        <w:t>Python este limbajul de programare recomandat. Stilul limbajului de programare trebuie respectat și bunele practici subliniate.</w:t>
      </w:r>
    </w:p>
    <w:p w:rsidR="00524ABC" w:rsidRDefault="00524ABC" w:rsidP="00524ABC">
      <w:pPr>
        <w:rPr>
          <w:lang w:val="ro-RO"/>
        </w:rPr>
      </w:pPr>
      <w:r>
        <w:rPr>
          <w:lang w:val="ro-RO"/>
        </w:rPr>
        <w:t>Înțelegeți, utilizați și justificați utilizarea diferitelor tipuri de date și funcții încorporate în programe. În general, funcțiile încorporate contribuie la simplificarea codului și pot fi utilizate în soluțiile de programare.</w:t>
      </w:r>
    </w:p>
    <w:p w:rsidR="00524ABC" w:rsidRDefault="00524ABC" w:rsidP="00524ABC">
      <w:pPr>
        <w:rPr>
          <w:lang w:val="ro-RO"/>
        </w:rPr>
      </w:pPr>
      <w:r>
        <w:rPr>
          <w:lang w:val="ro-RO"/>
        </w:rPr>
        <w:t>De exemplu, în cazul în care sarcina principală este de a găsi</w:t>
      </w:r>
    </w:p>
    <w:p w:rsidR="00524ABC" w:rsidRDefault="00524ABC" w:rsidP="00524ABC">
      <w:pPr>
        <w:rPr>
          <w:lang w:val="ro-RO"/>
        </w:rPr>
      </w:pPr>
      <w:r>
        <w:rPr>
          <w:lang w:val="ro-RO"/>
        </w:rPr>
        <w:t>(a) lenath dintr-un șir de caractere, elevii ar trebui să știe și să poată scrie etapele procesului. Nu ar trebui să utilizeze funcția încorporată pentru a găsi lungimea unui șir.</w:t>
      </w:r>
    </w:p>
    <w:p w:rsidR="00524ABC" w:rsidRDefault="00524ABC" w:rsidP="00524ABC">
      <w:pPr>
        <w:rPr>
          <w:lang w:val="ro-RO"/>
        </w:rPr>
      </w:pPr>
      <w:r>
        <w:rPr>
          <w:lang w:val="ro-RO"/>
        </w:rPr>
        <w:t>(b) Cuvântul loneest într-o pagină de text, elevilor ar trebui să li se permită să folosească funcția încorporată pentru a găsi lungimea unui șir.</w:t>
      </w:r>
    </w:p>
    <w:p w:rsidR="00524ABC" w:rsidRDefault="00524ABC" w:rsidP="00524ABC">
      <w:pPr>
        <w:rPr>
          <w:lang w:val="ro-RO"/>
        </w:rPr>
      </w:pPr>
      <w:r>
        <w:rPr>
          <w:lang w:val="ro-RO"/>
        </w:rPr>
        <w:t>Soluționați programarea pentru o anumită problemă</w:t>
      </w:r>
    </w:p>
    <w:p w:rsidR="00524ABC" w:rsidRDefault="00524ABC" w:rsidP="00524ABC">
      <w:pPr>
        <w:rPr>
          <w:lang w:val="ro-RO"/>
        </w:rPr>
      </w:pPr>
      <w:r>
        <w:rPr>
          <w:lang w:val="ro-RO"/>
        </w:rPr>
        <w:t>• găsiți valoarea min / max într-o listă</w:t>
      </w:r>
    </w:p>
    <w:p w:rsidR="00524ABC" w:rsidRDefault="00524ABC" w:rsidP="00524ABC">
      <w:pPr>
        <w:rPr>
          <w:lang w:val="ro-RO"/>
        </w:rPr>
      </w:pPr>
      <w:r>
        <w:rPr>
          <w:lang w:val="ro-RO"/>
        </w:rPr>
        <w:t>• găsiți media unei liste de valori numerice</w:t>
      </w:r>
    </w:p>
    <w:p w:rsidR="00524ABC" w:rsidRDefault="00524ABC" w:rsidP="00524ABC">
      <w:pPr>
        <w:rPr>
          <w:lang w:val="ro-RO"/>
        </w:rPr>
      </w:pPr>
      <w:r>
        <w:rPr>
          <w:lang w:val="ro-RO"/>
        </w:rPr>
        <w:t>• căutați un element dintr-o listă și raportați rezultatul căutării</w:t>
      </w:r>
    </w:p>
    <w:p w:rsidR="00524ABC" w:rsidRDefault="00524ABC" w:rsidP="00524ABC">
      <w:pPr>
        <w:rPr>
          <w:lang w:val="ro-RO"/>
        </w:rPr>
      </w:pPr>
      <w:r>
        <w:rPr>
          <w:lang w:val="ro-RO"/>
        </w:rPr>
        <w:t>• găsiți cifrele de control</w:t>
      </w:r>
    </w:p>
    <w:p w:rsidR="00524ABC" w:rsidRDefault="00524ABC" w:rsidP="00524ABC">
      <w:pPr>
        <w:rPr>
          <w:lang w:val="ro-RO"/>
        </w:rPr>
      </w:pPr>
      <w:r>
        <w:rPr>
          <w:lang w:val="ro-RO"/>
        </w:rPr>
        <w:t>• găsiți lungimea unui șir de caractere</w:t>
      </w:r>
    </w:p>
    <w:p w:rsidR="00524ABC" w:rsidRDefault="00524ABC" w:rsidP="00524ABC">
      <w:pPr>
        <w:rPr>
          <w:lang w:val="ro-RO"/>
        </w:rPr>
      </w:pPr>
      <w:r>
        <w:rPr>
          <w:lang w:val="ro-RO"/>
        </w:rPr>
        <w:t>• extrageți caracterele necesare dintr-un șir de caractere</w:t>
      </w:r>
    </w:p>
    <w:p w:rsidR="00524ABC" w:rsidRDefault="00524ABC" w:rsidP="00524ABC">
      <w:proofErr w:type="spellStart"/>
      <w:r>
        <w:rPr>
          <w:shd w:val="clear" w:color="auto" w:fill="FFFFFF"/>
        </w:rPr>
        <w:lastRenderedPageBreak/>
        <w:t>Aceasta</w:t>
      </w:r>
      <w:proofErr w:type="spellEnd"/>
      <w:r>
        <w:rPr>
          <w:shd w:val="clear" w:color="auto" w:fill="FFFFFF"/>
        </w:rPr>
        <w:t xml:space="preserve"> </w:t>
      </w:r>
      <w:proofErr w:type="spellStart"/>
      <w:r>
        <w:rPr>
          <w:shd w:val="clear" w:color="auto" w:fill="FFFFFF"/>
        </w:rPr>
        <w:t>poate</w:t>
      </w:r>
      <w:proofErr w:type="spellEnd"/>
      <w:r>
        <w:rPr>
          <w:shd w:val="clear" w:color="auto" w:fill="FFFFFF"/>
        </w:rPr>
        <w:t xml:space="preserve"> include, </w:t>
      </w:r>
      <w:proofErr w:type="spellStart"/>
      <w:r>
        <w:rPr>
          <w:shd w:val="clear" w:color="auto" w:fill="FFFFFF"/>
        </w:rPr>
        <w:t>dar</w:t>
      </w:r>
      <w:proofErr w:type="spellEnd"/>
      <w:r>
        <w:rPr>
          <w:shd w:val="clear" w:color="auto" w:fill="FFFFFF"/>
        </w:rPr>
        <w:t xml:space="preserve"> nu se </w:t>
      </w:r>
      <w:proofErr w:type="spellStart"/>
      <w:r>
        <w:rPr>
          <w:shd w:val="clear" w:color="auto" w:fill="FFFFFF"/>
        </w:rPr>
        <w:t>limitează</w:t>
      </w:r>
      <w:proofErr w:type="spellEnd"/>
      <w:r>
        <w:rPr>
          <w:shd w:val="clear" w:color="auto" w:fill="FFFFFF"/>
        </w:rPr>
        <w:t xml:space="preserve"> la, </w:t>
      </w:r>
      <w:proofErr w:type="spellStart"/>
      <w:r>
        <w:rPr>
          <w:shd w:val="clear" w:color="auto" w:fill="FFFFFF"/>
        </w:rPr>
        <w:t>următoarele</w:t>
      </w:r>
      <w:proofErr w:type="spellEnd"/>
      <w:r>
        <w:rPr>
          <w:shd w:val="clear" w:color="auto" w:fill="FFFFFF"/>
        </w:rPr>
        <w:t xml:space="preserve"> </w:t>
      </w:r>
      <w:proofErr w:type="spellStart"/>
      <w:r>
        <w:rPr>
          <w:shd w:val="clear" w:color="auto" w:fill="FFFFFF"/>
        </w:rPr>
        <w:t>abilități</w:t>
      </w:r>
      <w:proofErr w:type="spellEnd"/>
      <w:r>
        <w:rPr>
          <w:shd w:val="clear" w:color="auto" w:fill="FFFFFF"/>
        </w:rPr>
        <w:t xml:space="preserve">: - </w:t>
      </w:r>
      <w:proofErr w:type="spellStart"/>
      <w:r>
        <w:rPr>
          <w:shd w:val="clear" w:color="auto" w:fill="FFFFFF"/>
        </w:rPr>
        <w:t>Comparați</w:t>
      </w:r>
      <w:proofErr w:type="spellEnd"/>
      <w:r>
        <w:rPr>
          <w:shd w:val="clear" w:color="auto" w:fill="FFFFFF"/>
        </w:rPr>
        <w:t xml:space="preserve"> </w:t>
      </w:r>
      <w:proofErr w:type="spellStart"/>
      <w:r>
        <w:rPr>
          <w:shd w:val="clear" w:color="auto" w:fill="FFFFFF"/>
        </w:rPr>
        <w:t>două</w:t>
      </w:r>
      <w:proofErr w:type="spellEnd"/>
      <w:r>
        <w:rPr>
          <w:shd w:val="clear" w:color="auto" w:fill="FFFFFF"/>
        </w:rPr>
        <w:t xml:space="preserve"> </w:t>
      </w:r>
      <w:proofErr w:type="spellStart"/>
      <w:r>
        <w:rPr>
          <w:shd w:val="clear" w:color="auto" w:fill="FFFFFF"/>
        </w:rPr>
        <w:t>elemente</w:t>
      </w:r>
      <w:proofErr w:type="spellEnd"/>
      <w:r>
        <w:rPr>
          <w:shd w:val="clear" w:color="auto" w:fill="FFFFFF"/>
        </w:rPr>
        <w:t xml:space="preserve"> - </w:t>
      </w:r>
      <w:proofErr w:type="spellStart"/>
      <w:r>
        <w:rPr>
          <w:shd w:val="clear" w:color="auto" w:fill="FFFFFF"/>
        </w:rPr>
        <w:t>Schimbați</w:t>
      </w:r>
      <w:proofErr w:type="spellEnd"/>
      <w:r>
        <w:rPr>
          <w:shd w:val="clear" w:color="auto" w:fill="FFFFFF"/>
        </w:rPr>
        <w:t xml:space="preserve"> </w:t>
      </w:r>
      <w:proofErr w:type="spellStart"/>
      <w:r>
        <w:rPr>
          <w:shd w:val="clear" w:color="auto" w:fill="FFFFFF"/>
        </w:rPr>
        <w:t>două</w:t>
      </w:r>
      <w:proofErr w:type="spellEnd"/>
      <w:r>
        <w:rPr>
          <w:shd w:val="clear" w:color="auto" w:fill="FFFFFF"/>
        </w:rPr>
        <w:t xml:space="preserve"> </w:t>
      </w:r>
      <w:proofErr w:type="spellStart"/>
      <w:r>
        <w:rPr>
          <w:shd w:val="clear" w:color="auto" w:fill="FFFFFF"/>
        </w:rPr>
        <w:t>elemente</w:t>
      </w:r>
      <w:proofErr w:type="spellEnd"/>
      <w:r>
        <w:rPr>
          <w:shd w:val="clear" w:color="auto" w:fill="FFFFFF"/>
        </w:rPr>
        <w:t xml:space="preserve"> - </w:t>
      </w:r>
      <w:proofErr w:type="spellStart"/>
      <w:r>
        <w:rPr>
          <w:shd w:val="clear" w:color="auto" w:fill="FFFFFF"/>
        </w:rPr>
        <w:t>Utilizarea</w:t>
      </w:r>
      <w:proofErr w:type="spellEnd"/>
      <w:r>
        <w:rPr>
          <w:shd w:val="clear" w:color="auto" w:fill="FFFFFF"/>
        </w:rPr>
        <w:t xml:space="preserve"> </w:t>
      </w:r>
      <w:proofErr w:type="spellStart"/>
      <w:r>
        <w:rPr>
          <w:shd w:val="clear" w:color="auto" w:fill="FFFFFF"/>
        </w:rPr>
        <w:t>formulelor</w:t>
      </w:r>
      <w:proofErr w:type="spellEnd"/>
      <w:r>
        <w:rPr>
          <w:shd w:val="clear" w:color="auto" w:fill="FFFFFF"/>
        </w:rPr>
        <w:t xml:space="preserve"> </w:t>
      </w:r>
      <w:proofErr w:type="spellStart"/>
      <w:r>
        <w:rPr>
          <w:shd w:val="clear" w:color="auto" w:fill="FFFFFF"/>
        </w:rPr>
        <w:t>matematice</w:t>
      </w:r>
      <w:proofErr w:type="spellEnd"/>
      <w:r>
        <w:rPr>
          <w:shd w:val="clear" w:color="auto" w:fill="FFFFFF"/>
        </w:rPr>
        <w:t xml:space="preserve"> </w:t>
      </w:r>
      <w:proofErr w:type="gramStart"/>
      <w:r>
        <w:rPr>
          <w:shd w:val="clear" w:color="auto" w:fill="FFFFFF"/>
        </w:rPr>
        <w:t>Un</w:t>
      </w:r>
      <w:proofErr w:type="gramEnd"/>
      <w:r>
        <w:rPr>
          <w:shd w:val="clear" w:color="auto" w:fill="FFFFFF"/>
        </w:rPr>
        <w:t xml:space="preserve"> </w:t>
      </w:r>
      <w:proofErr w:type="spellStart"/>
      <w:r>
        <w:rPr>
          <w:shd w:val="clear" w:color="auto" w:fill="FFFFFF"/>
        </w:rPr>
        <w:t>șir</w:t>
      </w:r>
      <w:proofErr w:type="spellEnd"/>
      <w:r>
        <w:rPr>
          <w:shd w:val="clear" w:color="auto" w:fill="FFFFFF"/>
        </w:rPr>
        <w:t xml:space="preserve"> </w:t>
      </w:r>
      <w:proofErr w:type="spellStart"/>
      <w:r>
        <w:rPr>
          <w:shd w:val="clear" w:color="auto" w:fill="FFFFFF"/>
        </w:rPr>
        <w:t>poate</w:t>
      </w:r>
      <w:proofErr w:type="spellEnd"/>
      <w:r>
        <w:rPr>
          <w:shd w:val="clear" w:color="auto" w:fill="FFFFFF"/>
        </w:rPr>
        <w:t xml:space="preserve"> </w:t>
      </w:r>
      <w:proofErr w:type="spellStart"/>
      <w:r>
        <w:rPr>
          <w:shd w:val="clear" w:color="auto" w:fill="FFFFFF"/>
        </w:rPr>
        <w:t>conține</w:t>
      </w:r>
      <w:proofErr w:type="spellEnd"/>
      <w:r>
        <w:rPr>
          <w:shd w:val="clear" w:color="auto" w:fill="FFFFFF"/>
        </w:rPr>
        <w:t xml:space="preserve"> </w:t>
      </w:r>
      <w:proofErr w:type="spellStart"/>
      <w:r>
        <w:rPr>
          <w:shd w:val="clear" w:color="auto" w:fill="FFFFFF"/>
        </w:rPr>
        <w:t>litere</w:t>
      </w:r>
      <w:proofErr w:type="spellEnd"/>
      <w:r>
        <w:rPr>
          <w:shd w:val="clear" w:color="auto" w:fill="FFFFFF"/>
        </w:rPr>
        <w:t xml:space="preserve">, </w:t>
      </w:r>
      <w:proofErr w:type="spellStart"/>
      <w:r>
        <w:rPr>
          <w:shd w:val="clear" w:color="auto" w:fill="FFFFFF"/>
        </w:rPr>
        <w:t>cifre</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w:t>
      </w:r>
      <w:proofErr w:type="spellStart"/>
      <w:r>
        <w:rPr>
          <w:shd w:val="clear" w:color="auto" w:fill="FFFFFF"/>
        </w:rPr>
        <w:t>simboluri</w:t>
      </w:r>
      <w:proofErr w:type="spellEnd"/>
      <w:r>
        <w:rPr>
          <w:shd w:val="clear" w:color="auto" w:fill="FFFFFF"/>
        </w:rPr>
        <w:t xml:space="preserve"> (de </w:t>
      </w:r>
      <w:proofErr w:type="spellStart"/>
      <w:r>
        <w:rPr>
          <w:shd w:val="clear" w:color="auto" w:fill="FFFFFF"/>
        </w:rPr>
        <w:t>exemplu</w:t>
      </w:r>
      <w:proofErr w:type="spellEnd"/>
      <w:r>
        <w:rPr>
          <w:shd w:val="clear" w:color="auto" w:fill="FFFFFF"/>
        </w:rPr>
        <w:t xml:space="preserve">, + </w:t>
      </w:r>
      <w:proofErr w:type="spellStart"/>
      <w:r>
        <w:rPr>
          <w:shd w:val="clear" w:color="auto" w:fill="FFFFFF"/>
        </w:rPr>
        <w:t>și</w:t>
      </w:r>
      <w:proofErr w:type="spellEnd"/>
      <w:r>
        <w:rPr>
          <w:shd w:val="clear" w:color="auto" w:fill="FFFFFF"/>
        </w:rPr>
        <w:t xml:space="preserve"> :).</w:t>
      </w:r>
    </w:p>
    <w:p w:rsidR="00AA64B4" w:rsidRPr="00AA64B4" w:rsidRDefault="00AA64B4" w:rsidP="00AA64B4">
      <w:pPr>
        <w:rPr>
          <w:b/>
          <w:shd w:val="clear" w:color="auto" w:fill="FFFFFF"/>
        </w:rPr>
      </w:pPr>
      <w:r w:rsidRPr="00AA64B4">
        <w:rPr>
          <w:b/>
          <w:shd w:val="clear" w:color="auto" w:fill="FFFFFF"/>
        </w:rPr>
        <w:t xml:space="preserve">4.2 </w:t>
      </w:r>
      <w:proofErr w:type="spellStart"/>
      <w:r w:rsidRPr="00AA64B4">
        <w:rPr>
          <w:b/>
          <w:shd w:val="clear" w:color="auto" w:fill="FFFFFF"/>
        </w:rPr>
        <w:t>Testarea</w:t>
      </w:r>
      <w:proofErr w:type="spellEnd"/>
      <w:r w:rsidRPr="00AA64B4">
        <w:rPr>
          <w:b/>
          <w:shd w:val="clear" w:color="auto" w:fill="FFFFFF"/>
        </w:rPr>
        <w:t xml:space="preserve"> </w:t>
      </w:r>
      <w:proofErr w:type="spellStart"/>
      <w:r w:rsidRPr="00AA64B4">
        <w:rPr>
          <w:b/>
          <w:shd w:val="clear" w:color="auto" w:fill="FFFFFF"/>
        </w:rPr>
        <w:t>programelor</w:t>
      </w:r>
      <w:proofErr w:type="spellEnd"/>
      <w:r w:rsidRPr="00AA64B4">
        <w:rPr>
          <w:b/>
          <w:shd w:val="clear" w:color="auto" w:fill="FFFFFF"/>
        </w:rPr>
        <w:t xml:space="preserve"> </w:t>
      </w:r>
    </w:p>
    <w:p w:rsidR="00524ABC" w:rsidRDefault="00AA64B4" w:rsidP="00AA64B4">
      <w:pPr>
        <w:rPr>
          <w:shd w:val="clear" w:color="auto" w:fill="FFFFFF"/>
        </w:rPr>
      </w:pPr>
      <w:proofErr w:type="spellStart"/>
      <w:proofErr w:type="gramStart"/>
      <w:r>
        <w:rPr>
          <w:shd w:val="clear" w:color="auto" w:fill="FFFFFF"/>
        </w:rPr>
        <w:t>Această</w:t>
      </w:r>
      <w:proofErr w:type="spellEnd"/>
      <w:r>
        <w:rPr>
          <w:shd w:val="clear" w:color="auto" w:fill="FFFFFF"/>
        </w:rPr>
        <w:t xml:space="preserve"> </w:t>
      </w:r>
      <w:proofErr w:type="spellStart"/>
      <w:r>
        <w:rPr>
          <w:shd w:val="clear" w:color="auto" w:fill="FFFFFF"/>
        </w:rPr>
        <w:t>unitate</w:t>
      </w:r>
      <w:proofErr w:type="spellEnd"/>
      <w:r>
        <w:rPr>
          <w:shd w:val="clear" w:color="auto" w:fill="FFFFFF"/>
        </w:rPr>
        <w:t xml:space="preserve"> de </w:t>
      </w:r>
      <w:proofErr w:type="spellStart"/>
      <w:r>
        <w:rPr>
          <w:shd w:val="clear" w:color="auto" w:fill="FFFFFF"/>
        </w:rPr>
        <w:t>studiu</w:t>
      </w:r>
      <w:proofErr w:type="spellEnd"/>
      <w:r>
        <w:rPr>
          <w:shd w:val="clear" w:color="auto" w:fill="FFFFFF"/>
        </w:rPr>
        <w:t xml:space="preserve"> </w:t>
      </w:r>
      <w:proofErr w:type="spellStart"/>
      <w:r>
        <w:rPr>
          <w:shd w:val="clear" w:color="auto" w:fill="FFFFFF"/>
        </w:rPr>
        <w:t>acoperă</w:t>
      </w:r>
      <w:proofErr w:type="spellEnd"/>
      <w:r>
        <w:rPr>
          <w:shd w:val="clear" w:color="auto" w:fill="FFFFFF"/>
        </w:rPr>
        <w:t xml:space="preserve"> </w:t>
      </w:r>
      <w:proofErr w:type="spellStart"/>
      <w:r>
        <w:rPr>
          <w:shd w:val="clear" w:color="auto" w:fill="FFFFFF"/>
        </w:rPr>
        <w:t>testarea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perfecționarea</w:t>
      </w:r>
      <w:proofErr w:type="spellEnd"/>
      <w:r>
        <w:rPr>
          <w:shd w:val="clear" w:color="auto" w:fill="FFFFFF"/>
        </w:rPr>
        <w:t xml:space="preserve"> </w:t>
      </w:r>
      <w:proofErr w:type="spellStart"/>
      <w:r>
        <w:rPr>
          <w:shd w:val="clear" w:color="auto" w:fill="FFFFFF"/>
        </w:rPr>
        <w:t>programelor</w:t>
      </w:r>
      <w:proofErr w:type="spellEnd"/>
      <w:r>
        <w:rPr>
          <w:shd w:val="clear" w:color="auto" w:fill="FFFFFF"/>
        </w:rPr>
        <w:t xml:space="preserve"> </w:t>
      </w:r>
      <w:proofErr w:type="spellStart"/>
      <w:r>
        <w:rPr>
          <w:shd w:val="clear" w:color="auto" w:fill="FFFFFF"/>
        </w:rPr>
        <w:t>bazate</w:t>
      </w:r>
      <w:proofErr w:type="spellEnd"/>
      <w:r>
        <w:rPr>
          <w:shd w:val="clear" w:color="auto" w:fill="FFFFFF"/>
        </w:rPr>
        <w:t xml:space="preserve"> </w:t>
      </w:r>
      <w:proofErr w:type="spellStart"/>
      <w:r>
        <w:rPr>
          <w:shd w:val="clear" w:color="auto" w:fill="FFFFFF"/>
        </w:rPr>
        <w:t>pe</w:t>
      </w:r>
      <w:proofErr w:type="spellEnd"/>
      <w:r>
        <w:rPr>
          <w:shd w:val="clear" w:color="auto" w:fill="FFFFFF"/>
        </w:rPr>
        <w:t xml:space="preserve"> </w:t>
      </w:r>
      <w:proofErr w:type="spellStart"/>
      <w:r>
        <w:rPr>
          <w:shd w:val="clear" w:color="auto" w:fill="FFFFFF"/>
        </w:rPr>
        <w:t>rezultatele</w:t>
      </w:r>
      <w:proofErr w:type="spellEnd"/>
      <w:r>
        <w:rPr>
          <w:shd w:val="clear" w:color="auto" w:fill="FFFFFF"/>
        </w:rPr>
        <w:t xml:space="preserve"> </w:t>
      </w:r>
      <w:proofErr w:type="spellStart"/>
      <w:r>
        <w:rPr>
          <w:shd w:val="clear" w:color="auto" w:fill="FFFFFF"/>
        </w:rPr>
        <w:t>testelor</w:t>
      </w:r>
      <w:proofErr w:type="spellEnd"/>
      <w:r>
        <w:rPr>
          <w:shd w:val="clear" w:color="auto" w:fill="FFFFFF"/>
        </w:rPr>
        <w:t>.</w:t>
      </w:r>
      <w:proofErr w:type="gram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învăța</w:t>
      </w:r>
      <w:proofErr w:type="spellEnd"/>
      <w:r>
        <w:rPr>
          <w:shd w:val="clear" w:color="auto" w:fill="FFFFFF"/>
        </w:rPr>
        <w:t xml:space="preserve"> </w:t>
      </w:r>
      <w:proofErr w:type="spellStart"/>
      <w:r>
        <w:rPr>
          <w:shd w:val="clear" w:color="auto" w:fill="FFFFFF"/>
        </w:rPr>
        <w:t>utilizarea</w:t>
      </w:r>
      <w:proofErr w:type="spellEnd"/>
      <w:r>
        <w:rPr>
          <w:shd w:val="clear" w:color="auto" w:fill="FFFFFF"/>
        </w:rPr>
        <w:t xml:space="preserve"> </w:t>
      </w:r>
      <w:proofErr w:type="spellStart"/>
      <w:r>
        <w:rPr>
          <w:shd w:val="clear" w:color="auto" w:fill="FFFFFF"/>
        </w:rPr>
        <w:t>adecvată</w:t>
      </w:r>
      <w:proofErr w:type="spellEnd"/>
      <w:r>
        <w:rPr>
          <w:shd w:val="clear" w:color="auto" w:fill="FFFFFF"/>
        </w:rPr>
        <w:t xml:space="preserve"> a </w:t>
      </w:r>
      <w:proofErr w:type="spellStart"/>
      <w:r>
        <w:rPr>
          <w:shd w:val="clear" w:color="auto" w:fill="FFFFFF"/>
        </w:rPr>
        <w:t>cazurilor</w:t>
      </w:r>
      <w:proofErr w:type="spellEnd"/>
      <w:r>
        <w:rPr>
          <w:shd w:val="clear" w:color="auto" w:fill="FFFFFF"/>
        </w:rPr>
        <w:t xml:space="preserve"> de </w:t>
      </w:r>
      <w:proofErr w:type="spellStart"/>
      <w:r>
        <w:rPr>
          <w:shd w:val="clear" w:color="auto" w:fill="FFFFFF"/>
        </w:rPr>
        <w:t>testare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proofErr w:type="gramStart"/>
      <w:r>
        <w:rPr>
          <w:shd w:val="clear" w:color="auto" w:fill="FFFFFF"/>
        </w:rPr>
        <w:t>ce</w:t>
      </w:r>
      <w:proofErr w:type="spellEnd"/>
      <w:proofErr w:type="gramEnd"/>
      <w:r>
        <w:rPr>
          <w:shd w:val="clear" w:color="auto" w:fill="FFFFFF"/>
        </w:rPr>
        <w:t xml:space="preserve"> tip de </w:t>
      </w:r>
      <w:proofErr w:type="spellStart"/>
      <w:r>
        <w:rPr>
          <w:shd w:val="clear" w:color="auto" w:fill="FFFFFF"/>
        </w:rPr>
        <w:t>testare</w:t>
      </w:r>
      <w:proofErr w:type="spellEnd"/>
      <w:r>
        <w:rPr>
          <w:shd w:val="clear" w:color="auto" w:fill="FFFFFF"/>
        </w:rPr>
        <w:t xml:space="preserve"> </w:t>
      </w:r>
      <w:proofErr w:type="spellStart"/>
      <w:r>
        <w:rPr>
          <w:shd w:val="clear" w:color="auto" w:fill="FFFFFF"/>
        </w:rPr>
        <w:t>este</w:t>
      </w:r>
      <w:proofErr w:type="spellEnd"/>
      <w:r>
        <w:rPr>
          <w:shd w:val="clear" w:color="auto" w:fill="FFFFFF"/>
        </w:rPr>
        <w:t xml:space="preserve"> </w:t>
      </w:r>
      <w:proofErr w:type="spellStart"/>
      <w:r>
        <w:rPr>
          <w:shd w:val="clear" w:color="auto" w:fill="FFFFFF"/>
        </w:rPr>
        <w:t>necesar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 </w:t>
      </w:r>
      <w:proofErr w:type="spellStart"/>
      <w:r>
        <w:rPr>
          <w:shd w:val="clear" w:color="auto" w:fill="FFFFFF"/>
        </w:rPr>
        <w:t>sau</w:t>
      </w:r>
      <w:proofErr w:type="spellEnd"/>
      <w:r>
        <w:rPr>
          <w:shd w:val="clear" w:color="auto" w:fill="FFFFFF"/>
        </w:rPr>
        <w:t xml:space="preserve"> </w:t>
      </w:r>
      <w:proofErr w:type="spellStart"/>
      <w:r>
        <w:rPr>
          <w:shd w:val="clear" w:color="auto" w:fill="FFFFFF"/>
        </w:rPr>
        <w:t>suficient</w:t>
      </w:r>
      <w:proofErr w:type="spellEnd"/>
      <w:r>
        <w:rPr>
          <w:shd w:val="clear" w:color="auto" w:fill="FFFFFF"/>
        </w:rPr>
        <w:t xml:space="preserve">. </w:t>
      </w:r>
      <w:proofErr w:type="spellStart"/>
      <w:proofErr w:type="gramStart"/>
      <w:r>
        <w:rPr>
          <w:shd w:val="clear" w:color="auto" w:fill="FFFFFF"/>
        </w:rPr>
        <w:t>Elevii</w:t>
      </w:r>
      <w:proofErr w:type="spellEnd"/>
      <w:r>
        <w:rPr>
          <w:shd w:val="clear" w:color="auto" w:fill="FFFFFF"/>
        </w:rPr>
        <w:t xml:space="preserve"> </w:t>
      </w:r>
      <w:proofErr w:type="spellStart"/>
      <w:r>
        <w:rPr>
          <w:shd w:val="clear" w:color="auto" w:fill="FFFFFF"/>
        </w:rPr>
        <w:t>își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întări</w:t>
      </w:r>
      <w:proofErr w:type="spellEnd"/>
      <w:r>
        <w:rPr>
          <w:shd w:val="clear" w:color="auto" w:fill="FFFFFF"/>
        </w:rPr>
        <w:t xml:space="preserve"> </w:t>
      </w:r>
      <w:proofErr w:type="spellStart"/>
      <w:r>
        <w:rPr>
          <w:shd w:val="clear" w:color="auto" w:fill="FFFFFF"/>
        </w:rPr>
        <w:t>învățarea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înțelegerea</w:t>
      </w:r>
      <w:proofErr w:type="spellEnd"/>
      <w:r>
        <w:rPr>
          <w:shd w:val="clear" w:color="auto" w:fill="FFFFFF"/>
        </w:rPr>
        <w:t xml:space="preserve"> </w:t>
      </w:r>
      <w:proofErr w:type="spellStart"/>
      <w:r>
        <w:rPr>
          <w:shd w:val="clear" w:color="auto" w:fill="FFFFFF"/>
        </w:rPr>
        <w:t>prin</w:t>
      </w:r>
      <w:proofErr w:type="spellEnd"/>
      <w:r>
        <w:rPr>
          <w:shd w:val="clear" w:color="auto" w:fill="FFFFFF"/>
        </w:rPr>
        <w:t xml:space="preserve"> </w:t>
      </w:r>
      <w:proofErr w:type="spellStart"/>
      <w:r>
        <w:rPr>
          <w:shd w:val="clear" w:color="auto" w:fill="FFFFFF"/>
        </w:rPr>
        <w:t>munca</w:t>
      </w:r>
      <w:proofErr w:type="spellEnd"/>
      <w:r>
        <w:rPr>
          <w:shd w:val="clear" w:color="auto" w:fill="FFFFFF"/>
        </w:rPr>
        <w:t xml:space="preserve"> </w:t>
      </w:r>
      <w:proofErr w:type="spellStart"/>
      <w:r>
        <w:rPr>
          <w:shd w:val="clear" w:color="auto" w:fill="FFFFFF"/>
        </w:rPr>
        <w:t>practică</w:t>
      </w:r>
      <w:proofErr w:type="spellEnd"/>
      <w:r>
        <w:rPr>
          <w:shd w:val="clear" w:color="auto" w:fill="FFFFFF"/>
        </w:rPr>
        <w:t>.</w:t>
      </w:r>
      <w:proofErr w:type="gramEnd"/>
      <w:r>
        <w:rPr>
          <w:shd w:val="clear" w:color="auto" w:fill="FFFFFF"/>
        </w:rPr>
        <w:t xml:space="preserve"> Python </w:t>
      </w:r>
      <w:proofErr w:type="spellStart"/>
      <w:proofErr w:type="gramStart"/>
      <w:r>
        <w:rPr>
          <w:shd w:val="clear" w:color="auto" w:fill="FFFFFF"/>
        </w:rPr>
        <w:t>va</w:t>
      </w:r>
      <w:proofErr w:type="spellEnd"/>
      <w:proofErr w:type="gram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limba</w:t>
      </w:r>
      <w:proofErr w:type="spellEnd"/>
      <w:r>
        <w:rPr>
          <w:shd w:val="clear" w:color="auto" w:fill="FFFFFF"/>
        </w:rPr>
        <w:t xml:space="preserve"> de </w:t>
      </w:r>
      <w:proofErr w:type="spellStart"/>
      <w:r>
        <w:rPr>
          <w:shd w:val="clear" w:color="auto" w:fill="FFFFFF"/>
        </w:rPr>
        <w:t>programare</w:t>
      </w:r>
      <w:proofErr w:type="spellEnd"/>
      <w:r>
        <w:rPr>
          <w:shd w:val="clear" w:color="auto" w:fill="FFFFFF"/>
        </w:rPr>
        <w:t xml:space="preserve"> </w:t>
      </w:r>
      <w:proofErr w:type="spellStart"/>
      <w:r>
        <w:rPr>
          <w:shd w:val="clear" w:color="auto" w:fill="FFFFFF"/>
        </w:rPr>
        <w:t>recomandată</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codare</w:t>
      </w:r>
      <w:proofErr w:type="spellEnd"/>
      <w:r>
        <w:rPr>
          <w:shd w:val="clear" w:color="auto" w:fill="FFFFFF"/>
        </w:rPr>
        <w:t>.</w:t>
      </w:r>
    </w:p>
    <w:p w:rsidR="003B55C3" w:rsidRDefault="003B55C3" w:rsidP="003B55C3">
      <w:pPr>
        <w:rPr>
          <w:lang w:val="ro-RO"/>
        </w:rPr>
      </w:pPr>
      <w:r>
        <w:rPr>
          <w:lang w:val="ro-RO"/>
        </w:rPr>
        <w:t>Identificarea și justificarea utilizării tehnicilor de validare a datelor.</w:t>
      </w:r>
    </w:p>
    <w:p w:rsidR="003B55C3" w:rsidRDefault="003B55C3" w:rsidP="003B55C3">
      <w:pPr>
        <w:rPr>
          <w:lang w:val="ro-RO"/>
        </w:rPr>
      </w:pPr>
      <w:r>
        <w:rPr>
          <w:lang w:val="ro-RO"/>
        </w:rPr>
        <w:t>Validați datele de intrare pentru acceptare prin efectuarea</w:t>
      </w:r>
    </w:p>
    <w:p w:rsidR="003B55C3" w:rsidRDefault="003B55C3" w:rsidP="003B55C3">
      <w:pPr>
        <w:rPr>
          <w:lang w:val="ro-RO"/>
        </w:rPr>
      </w:pPr>
      <w:r>
        <w:rPr>
          <w:lang w:val="ro-RO"/>
        </w:rPr>
        <w:t>• verificarea lungimii,</w:t>
      </w:r>
    </w:p>
    <w:p w:rsidR="003B55C3" w:rsidRDefault="003B55C3" w:rsidP="003B55C3">
      <w:pPr>
        <w:rPr>
          <w:lang w:val="ro-RO"/>
        </w:rPr>
      </w:pPr>
      <w:r>
        <w:rPr>
          <w:lang w:val="ro-RO"/>
        </w:rPr>
        <w:t>• verificarea intervalului,</w:t>
      </w:r>
    </w:p>
    <w:p w:rsidR="003B55C3" w:rsidRDefault="003B55C3" w:rsidP="003B55C3">
      <w:pPr>
        <w:rPr>
          <w:lang w:val="ro-RO"/>
        </w:rPr>
      </w:pPr>
      <w:r>
        <w:rPr>
          <w:lang w:val="ro-RO"/>
        </w:rPr>
        <w:t>• verificarea prezenței și</w:t>
      </w:r>
    </w:p>
    <w:p w:rsidR="003B55C3" w:rsidRDefault="003B55C3" w:rsidP="003B55C3">
      <w:pPr>
        <w:rPr>
          <w:lang w:val="ro-RO"/>
        </w:rPr>
      </w:pPr>
      <w:r>
        <w:rPr>
          <w:lang w:val="ro-RO"/>
        </w:rPr>
        <w:t>• verificarea formatului</w:t>
      </w:r>
    </w:p>
    <w:p w:rsidR="003B55C3" w:rsidRDefault="003B55C3" w:rsidP="003B55C3">
      <w:pPr>
        <w:rPr>
          <w:lang w:val="ro-RO"/>
        </w:rPr>
      </w:pPr>
      <w:r>
        <w:rPr>
          <w:lang w:val="ro-RO"/>
        </w:rPr>
        <w:t>Explicați modul în care se poate efectua verificarea datelor și specificați diferența dintre validarea datelor și verificarea datelor. Elevii ar trebui să poată realiza faptul că validarea datelor este de obicei prin intermediul unui program de calculator, în timp ce verificarea datelor nu poate implica un program de calculator.</w:t>
      </w:r>
    </w:p>
    <w:p w:rsidR="003B55C3" w:rsidRDefault="003B55C3" w:rsidP="003B55C3">
      <w:pPr>
        <w:rPr>
          <w:lang w:val="ro-RO"/>
        </w:rPr>
      </w:pPr>
      <w:r>
        <w:rPr>
          <w:lang w:val="ro-RO"/>
        </w:rPr>
        <w:t>Include: Declarația Tvoe la început, deoarece este o practică bună de programare, deși limba Python nu necesită declarații de tip.</w:t>
      </w:r>
    </w:p>
    <w:p w:rsidR="003B55C3" w:rsidRDefault="003B55C3" w:rsidP="003B55C3">
      <w:pPr>
        <w:rPr>
          <w:lang w:val="ro-RO"/>
        </w:rPr>
      </w:pPr>
      <w:r>
        <w:rPr>
          <w:lang w:val="ro-RO"/>
        </w:rPr>
        <w:t>Excludeți: Validarea tipului de date (verificarea tipului)</w:t>
      </w:r>
    </w:p>
    <w:p w:rsidR="003B55C3" w:rsidRDefault="003B55C3" w:rsidP="003B55C3">
      <w:r>
        <w:rPr>
          <w:lang w:val="ro-RO"/>
        </w:rPr>
        <w:t>Aceasta înseamnă că elevii nu trebuie să scrie programe pentru a verifica tipurile de date.</w:t>
      </w:r>
    </w:p>
    <w:p w:rsidR="003B55C3" w:rsidRDefault="003B55C3" w:rsidP="003B55C3">
      <w:pPr>
        <w:rPr>
          <w:lang w:val="ro-RO"/>
        </w:rPr>
      </w:pPr>
      <w:r>
        <w:rPr>
          <w:lang w:val="ro-RO"/>
        </w:rPr>
        <w:t>Verificarea tipului este exclusă deoarece mesajele de eroare vor fi generate, de regulă, de compilatorul de limbaj de programare sau de interpret, dacă tipul utilizat nu este conform cu tipul declarat.</w:t>
      </w:r>
    </w:p>
    <w:p w:rsidR="003B55C3" w:rsidRDefault="003B55C3" w:rsidP="003B55C3">
      <w:r>
        <w:rPr>
          <w:lang w:val="ro-RO"/>
        </w:rPr>
        <w:lastRenderedPageBreak/>
        <w:t>Proiectați cazurile de testare adecvate pentru a acoperi condițiile normale, de eroare și de limită și specificați ce este testat pentru fiecare caz de testare. Limita inferioară și superioară. Definiți datele normale, anormale și extreme.</w:t>
      </w:r>
    </w:p>
    <w:p w:rsidR="003B55C3" w:rsidRDefault="003B55C3" w:rsidP="003B55C3">
      <w:pPr>
        <w:rPr>
          <w:lang w:val="ro-RO"/>
        </w:rPr>
      </w:pPr>
      <w:r>
        <w:rPr>
          <w:lang w:val="ro-RO"/>
        </w:rPr>
        <w:t>Înțelegerea și descrierea tipurilor de erori de program: sintaxa, logica și timpul de execuție; și să explice de ce apar.</w:t>
      </w:r>
    </w:p>
    <w:p w:rsidR="003B55C3" w:rsidRDefault="003B55C3" w:rsidP="003B55C3">
      <w:pPr>
        <w:rPr>
          <w:lang w:val="ro-RO"/>
        </w:rPr>
      </w:pPr>
      <w:r>
        <w:rPr>
          <w:lang w:val="ro-RO"/>
        </w:rPr>
        <w:t>Explicați modul în care traducătorii sunt utilizați pentru a detecta erorile de sintaxă și pentru a stabili diferența dintre traducătorul interpretului și traducătorul compilatorului.</w:t>
      </w:r>
    </w:p>
    <w:p w:rsidR="003B55C3" w:rsidRDefault="003B55C3" w:rsidP="003B55C3">
      <w:r>
        <w:rPr>
          <w:lang w:val="ro-RO"/>
        </w:rPr>
        <w:t>Înțelegerea și aplicarea tehnicilor de depanare pentru izolarea / identificarea și depanarea erorilor de program: utilizarea declarațiilor de imprimare intermitente, mersul printr-un program, programul de testare în bucăți mici sau prin părți și utilizarea ajutorului încorporat de depanare.</w:t>
      </w:r>
    </w:p>
    <w:p w:rsidR="003B55C3" w:rsidRDefault="003B55C3" w:rsidP="003B55C3">
      <w:pPr>
        <w:rPr>
          <w:lang w:val="ro-RO"/>
        </w:rPr>
      </w:pPr>
      <w:r>
        <w:rPr>
          <w:lang w:val="ro-RO"/>
        </w:rPr>
        <w:t>PEDAGOGIE</w:t>
      </w:r>
    </w:p>
    <w:p w:rsidR="003B55C3" w:rsidRDefault="003B55C3" w:rsidP="003B55C3">
      <w:pPr>
        <w:rPr>
          <w:lang w:val="ro-RO"/>
        </w:rPr>
      </w:pPr>
      <w:r>
        <w:rPr>
          <w:lang w:val="ro-RO"/>
        </w:rPr>
        <w:t>Educație aplicată</w:t>
      </w:r>
    </w:p>
    <w:p w:rsidR="003B55C3" w:rsidRDefault="003B55C3" w:rsidP="003B55C3">
      <w:pPr>
        <w:rPr>
          <w:lang w:val="ro-RO"/>
        </w:rPr>
      </w:pPr>
      <w:r>
        <w:rPr>
          <w:lang w:val="ro-RO"/>
        </w:rPr>
        <w:t>Ca disciplină aplicată, există un accent mai mare pe învățarea prin practică în contextul real al lumii. Pedagogiile și activitățile utilizate trebuie să fie adecvate pentru învățarea aplicată. În plus, se intenționează ca studenților să li se ofere oportunități de a dobândi competențele secolului 21 prin intermediul învățării aplicate.</w:t>
      </w:r>
    </w:p>
    <w:p w:rsidR="003B55C3" w:rsidRDefault="003B55C3" w:rsidP="003B55C3">
      <w:pPr>
        <w:rPr>
          <w:lang w:val="ro-RO"/>
        </w:rPr>
      </w:pPr>
      <w:r>
        <w:rPr>
          <w:lang w:val="ro-RO"/>
        </w:rPr>
        <w:t>Competențele secolului 21 (21CC)</w:t>
      </w:r>
    </w:p>
    <w:p w:rsidR="003B55C3" w:rsidRDefault="003B55C3" w:rsidP="003B55C3">
      <w:pPr>
        <w:rPr>
          <w:lang w:val="ro-RO"/>
        </w:rPr>
      </w:pPr>
      <w:r>
        <w:rPr>
          <w:lang w:val="ro-RO"/>
        </w:rPr>
        <w:t>Tabelul 3.1 ilustrează modul în care curriculumul O-Level Computing este aliniat la standardele și criteriile de referință pentru 21CC. Pentru a ilustra, elevii vor dezvolta abilități critice și inventive de gândire (2.1d) atunci când sunt însărcinați să elaboreze un program pentru calcularea chitanțelor de la punctul de vânzare. Studenții vor trebui să evalueze cerințele de informare și de proces și să analizeze costurile și beneficiile înainte de a aplica raționamentele solide și luarea deciziilor pentru a propune o soluție fezabilă în ceea ce privește hardware-ul și software-ul care trebuie achiziționat.</w:t>
      </w:r>
    </w:p>
    <w:p w:rsidR="003B55C3" w:rsidRDefault="003B55C3" w:rsidP="003B55C3">
      <w:pPr>
        <w:rPr>
          <w:lang w:val="ro-RO"/>
        </w:rPr>
      </w:pPr>
      <w:r>
        <w:rPr>
          <w:lang w:val="ro-RO"/>
        </w:rPr>
        <w:t>Situații autentice</w:t>
      </w:r>
    </w:p>
    <w:p w:rsidR="003B55C3" w:rsidRDefault="003B55C3" w:rsidP="003B55C3">
      <w:pPr>
        <w:rPr>
          <w:lang w:val="ro-RO"/>
        </w:rPr>
      </w:pPr>
      <w:r>
        <w:rPr>
          <w:lang w:val="ro-RO"/>
        </w:rPr>
        <w:lastRenderedPageBreak/>
        <w:t>Studiile de caz reale privind protecția datelor, de exemplu, vor fi folosite pentru ca studenții să cerceteze necesitatea confidențialității și integrității datelor și să compare / contrasteze diferitele măsuri de protecție a datelor. Elevii vor realiza pericolele și vor înțelege greșelile făcute de alții prin tranzacții online sau schimb de informații prin intermediul internetului; și vor învăța să fie atenți și atenți la informațiile lor personale, adoptând în același timp practici etice în spațiul cibernetic.</w:t>
      </w:r>
    </w:p>
    <w:p w:rsidR="003B55C3" w:rsidRDefault="003B55C3" w:rsidP="003B55C3">
      <w:pPr>
        <w:rPr>
          <w:shd w:val="clear" w:color="auto" w:fill="FFFFFF"/>
        </w:rPr>
      </w:pPr>
      <w:proofErr w:type="spellStart"/>
      <w:r>
        <w:rPr>
          <w:shd w:val="clear" w:color="auto" w:fill="FFFFFF"/>
        </w:rPr>
        <w:t>Învață</w:t>
      </w:r>
      <w:proofErr w:type="spellEnd"/>
      <w:r>
        <w:rPr>
          <w:shd w:val="clear" w:color="auto" w:fill="FFFFFF"/>
        </w:rPr>
        <w:t xml:space="preserve"> </w:t>
      </w:r>
      <w:proofErr w:type="spellStart"/>
      <w:r>
        <w:rPr>
          <w:shd w:val="clear" w:color="auto" w:fill="FFFFFF"/>
        </w:rPr>
        <w:t>practicând</w:t>
      </w:r>
      <w:proofErr w:type="spellEnd"/>
      <w:r>
        <w:rPr>
          <w:shd w:val="clear" w:color="auto" w:fill="FFFFFF"/>
        </w:rPr>
        <w:t xml:space="preserve"> </w:t>
      </w:r>
    </w:p>
    <w:p w:rsidR="003B55C3" w:rsidRDefault="003B55C3" w:rsidP="003B55C3">
      <w:pPr>
        <w:rPr>
          <w:shd w:val="clear" w:color="auto" w:fill="FFFFFF"/>
        </w:rPr>
      </w:pPr>
      <w:r>
        <w:rPr>
          <w:shd w:val="clear" w:color="auto" w:fill="FFFFFF"/>
        </w:rPr>
        <w:t xml:space="preserve">O </w:t>
      </w:r>
      <w:proofErr w:type="spellStart"/>
      <w:proofErr w:type="gramStart"/>
      <w:r>
        <w:rPr>
          <w:shd w:val="clear" w:color="auto" w:fill="FFFFFF"/>
        </w:rPr>
        <w:t>gamă</w:t>
      </w:r>
      <w:proofErr w:type="spellEnd"/>
      <w:proofErr w:type="gramEnd"/>
      <w:r>
        <w:rPr>
          <w:shd w:val="clear" w:color="auto" w:fill="FFFFFF"/>
        </w:rPr>
        <w:t xml:space="preserve"> </w:t>
      </w:r>
      <w:proofErr w:type="spellStart"/>
      <w:r>
        <w:rPr>
          <w:shd w:val="clear" w:color="auto" w:fill="FFFFFF"/>
        </w:rPr>
        <w:t>largă</w:t>
      </w:r>
      <w:proofErr w:type="spellEnd"/>
      <w:r>
        <w:rPr>
          <w:shd w:val="clear" w:color="auto" w:fill="FFFFFF"/>
        </w:rPr>
        <w:t xml:space="preserve"> de </w:t>
      </w:r>
      <w:proofErr w:type="spellStart"/>
      <w:r>
        <w:rPr>
          <w:shd w:val="clear" w:color="auto" w:fill="FFFFFF"/>
        </w:rPr>
        <w:t>pedagogii</w:t>
      </w:r>
      <w:proofErr w:type="spellEnd"/>
      <w:r>
        <w:rPr>
          <w:shd w:val="clear" w:color="auto" w:fill="FFFFFF"/>
        </w:rPr>
        <w:t xml:space="preserve"> </w:t>
      </w:r>
      <w:proofErr w:type="spellStart"/>
      <w:r>
        <w:rPr>
          <w:shd w:val="clear" w:color="auto" w:fill="FFFFFF"/>
        </w:rPr>
        <w:t>este</w:t>
      </w:r>
      <w:proofErr w:type="spellEnd"/>
      <w:r>
        <w:rPr>
          <w:shd w:val="clear" w:color="auto" w:fill="FFFFFF"/>
        </w:rPr>
        <w:t xml:space="preserve"> </w:t>
      </w:r>
      <w:proofErr w:type="spellStart"/>
      <w:r>
        <w:rPr>
          <w:shd w:val="clear" w:color="auto" w:fill="FFFFFF"/>
        </w:rPr>
        <w:t>recomandată</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predarea</w:t>
      </w:r>
      <w:proofErr w:type="spellEnd"/>
      <w:r>
        <w:rPr>
          <w:shd w:val="clear" w:color="auto" w:fill="FFFFFF"/>
        </w:rPr>
        <w:t xml:space="preserve"> O-Level Computing. De </w:t>
      </w:r>
      <w:proofErr w:type="spellStart"/>
      <w:r>
        <w:rPr>
          <w:shd w:val="clear" w:color="auto" w:fill="FFFFFF"/>
        </w:rPr>
        <w:t>exemplu</w:t>
      </w:r>
      <w:proofErr w:type="spellEnd"/>
      <w:r>
        <w:rPr>
          <w:shd w:val="clear" w:color="auto" w:fill="FFFFFF"/>
        </w:rPr>
        <w:t xml:space="preserve">, </w:t>
      </w:r>
      <w:proofErr w:type="spellStart"/>
      <w:r>
        <w:rPr>
          <w:shd w:val="clear" w:color="auto" w:fill="FFFFFF"/>
        </w:rPr>
        <w:t>folosindu</w:t>
      </w:r>
      <w:proofErr w:type="spellEnd"/>
      <w:r>
        <w:rPr>
          <w:shd w:val="clear" w:color="auto" w:fill="FFFFFF"/>
        </w:rPr>
        <w:t xml:space="preserve">-se o </w:t>
      </w:r>
      <w:proofErr w:type="spellStart"/>
      <w:r>
        <w:rPr>
          <w:shd w:val="clear" w:color="auto" w:fill="FFFFFF"/>
        </w:rPr>
        <w:t>abordare</w:t>
      </w:r>
      <w:proofErr w:type="spellEnd"/>
      <w:r>
        <w:rPr>
          <w:shd w:val="clear" w:color="auto" w:fill="FFFFFF"/>
        </w:rPr>
        <w:t xml:space="preserve"> </w:t>
      </w:r>
      <w:proofErr w:type="spellStart"/>
      <w:r>
        <w:rPr>
          <w:shd w:val="clear" w:color="auto" w:fill="FFFFFF"/>
        </w:rPr>
        <w:t>inversată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clasă</w:t>
      </w:r>
      <w:proofErr w:type="spellEnd"/>
      <w:r>
        <w:rPr>
          <w:shd w:val="clear" w:color="auto" w:fill="FFFFFF"/>
        </w:rPr>
        <w:t xml:space="preserve">, </w:t>
      </w:r>
      <w:proofErr w:type="spellStart"/>
      <w:r>
        <w:rPr>
          <w:shd w:val="clear" w:color="auto" w:fill="FFFFFF"/>
        </w:rPr>
        <w:t>elevii</w:t>
      </w:r>
      <w:proofErr w:type="spellEnd"/>
      <w:r>
        <w:rPr>
          <w:shd w:val="clear" w:color="auto" w:fill="FFFFFF"/>
        </w:rPr>
        <w:t xml:space="preserve"> pot </w:t>
      </w:r>
      <w:proofErr w:type="spellStart"/>
      <w:r>
        <w:rPr>
          <w:shd w:val="clear" w:color="auto" w:fill="FFFFFF"/>
        </w:rPr>
        <w:t>viziona</w:t>
      </w:r>
      <w:proofErr w:type="spellEnd"/>
      <w:r>
        <w:rPr>
          <w:shd w:val="clear" w:color="auto" w:fill="FFFFFF"/>
        </w:rPr>
        <w:t xml:space="preserve"> </w:t>
      </w:r>
      <w:proofErr w:type="gramStart"/>
      <w:r>
        <w:rPr>
          <w:shd w:val="clear" w:color="auto" w:fill="FFFFFF"/>
        </w:rPr>
        <w:t>un</w:t>
      </w:r>
      <w:proofErr w:type="gramEnd"/>
      <w:r>
        <w:rPr>
          <w:shd w:val="clear" w:color="auto" w:fill="FFFFFF"/>
        </w:rPr>
        <w:t xml:space="preserve"> </w:t>
      </w:r>
      <w:proofErr w:type="spellStart"/>
      <w:r>
        <w:rPr>
          <w:shd w:val="clear" w:color="auto" w:fill="FFFFFF"/>
        </w:rPr>
        <w:t>videoclip</w:t>
      </w:r>
      <w:proofErr w:type="spellEnd"/>
      <w:r>
        <w:rPr>
          <w:shd w:val="clear" w:color="auto" w:fill="FFFFFF"/>
        </w:rPr>
        <w:t xml:space="preserve"> (la </w:t>
      </w:r>
      <w:proofErr w:type="spellStart"/>
      <w:r>
        <w:rPr>
          <w:shd w:val="clear" w:color="auto" w:fill="FFFFFF"/>
        </w:rPr>
        <w:t>timpul</w:t>
      </w:r>
      <w:proofErr w:type="spellEnd"/>
      <w:r>
        <w:rPr>
          <w:shd w:val="clear" w:color="auto" w:fill="FFFFFF"/>
        </w:rPr>
        <w:t xml:space="preserve"> </w:t>
      </w:r>
      <w:proofErr w:type="spellStart"/>
      <w:r>
        <w:rPr>
          <w:shd w:val="clear" w:color="auto" w:fill="FFFFFF"/>
        </w:rPr>
        <w:t>lor</w:t>
      </w:r>
      <w:proofErr w:type="spellEnd"/>
      <w:r>
        <w:rPr>
          <w:shd w:val="clear" w:color="auto" w:fill="FFFFFF"/>
        </w:rPr>
        <w:t xml:space="preserve">) cu </w:t>
      </w:r>
      <w:proofErr w:type="spellStart"/>
      <w:r>
        <w:rPr>
          <w:shd w:val="clear" w:color="auto" w:fill="FFFFFF"/>
        </w:rPr>
        <w:t>privire</w:t>
      </w:r>
      <w:proofErr w:type="spellEnd"/>
      <w:r>
        <w:rPr>
          <w:shd w:val="clear" w:color="auto" w:fill="FFFFFF"/>
        </w:rPr>
        <w:t xml:space="preserve"> la </w:t>
      </w:r>
      <w:proofErr w:type="spellStart"/>
      <w:r>
        <w:rPr>
          <w:shd w:val="clear" w:color="auto" w:fill="FFFFFF"/>
        </w:rPr>
        <w:t>considerațiile</w:t>
      </w:r>
      <w:proofErr w:type="spellEnd"/>
      <w:r>
        <w:rPr>
          <w:shd w:val="clear" w:color="auto" w:fill="FFFFFF"/>
        </w:rPr>
        <w:t xml:space="preserve"> de </w:t>
      </w:r>
      <w:proofErr w:type="spellStart"/>
      <w:r>
        <w:rPr>
          <w:shd w:val="clear" w:color="auto" w:fill="FFFFFF"/>
        </w:rPr>
        <w:t>proiectare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configurarea</w:t>
      </w:r>
      <w:proofErr w:type="spellEnd"/>
      <w:r>
        <w:rPr>
          <w:shd w:val="clear" w:color="auto" w:fill="FFFFFF"/>
        </w:rPr>
        <w:t xml:space="preserve"> </w:t>
      </w:r>
      <w:proofErr w:type="spellStart"/>
      <w:r>
        <w:rPr>
          <w:shd w:val="clear" w:color="auto" w:fill="FFFFFF"/>
        </w:rPr>
        <w:t>reală</w:t>
      </w:r>
      <w:proofErr w:type="spellEnd"/>
      <w:r>
        <w:rPr>
          <w:shd w:val="clear" w:color="auto" w:fill="FFFFFF"/>
        </w:rPr>
        <w:t xml:space="preserve"> a </w:t>
      </w:r>
      <w:proofErr w:type="spellStart"/>
      <w:r>
        <w:rPr>
          <w:shd w:val="clear" w:color="auto" w:fill="FFFFFF"/>
        </w:rPr>
        <w:t>unei</w:t>
      </w:r>
      <w:proofErr w:type="spellEnd"/>
      <w:r>
        <w:rPr>
          <w:shd w:val="clear" w:color="auto" w:fill="FFFFFF"/>
        </w:rPr>
        <w:t xml:space="preserve"> </w:t>
      </w:r>
      <w:proofErr w:type="spellStart"/>
      <w:r>
        <w:rPr>
          <w:shd w:val="clear" w:color="auto" w:fill="FFFFFF"/>
        </w:rPr>
        <w:t>rețele</w:t>
      </w:r>
      <w:proofErr w:type="spellEnd"/>
      <w:r>
        <w:rPr>
          <w:shd w:val="clear" w:color="auto" w:fill="FFFFFF"/>
        </w:rPr>
        <w:t xml:space="preserve"> wireless simple </w:t>
      </w:r>
      <w:proofErr w:type="spellStart"/>
      <w:r>
        <w:rPr>
          <w:shd w:val="clear" w:color="auto" w:fill="FFFFFF"/>
        </w:rPr>
        <w:t>într</w:t>
      </w:r>
      <w:proofErr w:type="spellEnd"/>
      <w:r>
        <w:rPr>
          <w:shd w:val="clear" w:color="auto" w:fill="FFFFFF"/>
        </w:rPr>
        <w:t xml:space="preserve">-un </w:t>
      </w:r>
      <w:proofErr w:type="spellStart"/>
      <w:r>
        <w:rPr>
          <w:shd w:val="clear" w:color="auto" w:fill="FFFFFF"/>
        </w:rPr>
        <w:t>mediu</w:t>
      </w:r>
      <w:proofErr w:type="spellEnd"/>
      <w:r>
        <w:rPr>
          <w:shd w:val="clear" w:color="auto" w:fill="FFFFFF"/>
        </w:rPr>
        <w:t xml:space="preserve"> de </w:t>
      </w:r>
      <w:proofErr w:type="spellStart"/>
      <w:r>
        <w:rPr>
          <w:shd w:val="clear" w:color="auto" w:fill="FFFFFF"/>
        </w:rPr>
        <w:t>acasă</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de </w:t>
      </w:r>
      <w:proofErr w:type="spellStart"/>
      <w:r>
        <w:rPr>
          <w:shd w:val="clear" w:color="auto" w:fill="FFFFFF"/>
        </w:rPr>
        <w:t>afaceri</w:t>
      </w:r>
      <w:proofErr w:type="spellEnd"/>
      <w:r>
        <w:rPr>
          <w:shd w:val="clear" w:color="auto" w:fill="FFFFFF"/>
        </w:rPr>
        <w:t xml:space="preserve">. </w:t>
      </w:r>
      <w:proofErr w:type="spellStart"/>
      <w:proofErr w:type="gramStart"/>
      <w:r>
        <w:rPr>
          <w:shd w:val="clear" w:color="auto" w:fill="FFFFFF"/>
        </w:rPr>
        <w:t>Elevii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crea</w:t>
      </w:r>
      <w:proofErr w:type="spellEnd"/>
      <w:r>
        <w:rPr>
          <w:shd w:val="clear" w:color="auto" w:fill="FFFFFF"/>
        </w:rPr>
        <w:t xml:space="preserve"> </w:t>
      </w:r>
      <w:proofErr w:type="spellStart"/>
      <w:r>
        <w:rPr>
          <w:shd w:val="clear" w:color="auto" w:fill="FFFFFF"/>
        </w:rPr>
        <w:t>apoi</w:t>
      </w:r>
      <w:proofErr w:type="spellEnd"/>
      <w:r>
        <w:rPr>
          <w:shd w:val="clear" w:color="auto" w:fill="FFFFFF"/>
        </w:rPr>
        <w:t xml:space="preserve"> o </w:t>
      </w:r>
      <w:proofErr w:type="spellStart"/>
      <w:r>
        <w:rPr>
          <w:shd w:val="clear" w:color="auto" w:fill="FFFFFF"/>
        </w:rPr>
        <w:t>rețea</w:t>
      </w:r>
      <w:proofErr w:type="spellEnd"/>
      <w:r>
        <w:rPr>
          <w:shd w:val="clear" w:color="auto" w:fill="FFFFFF"/>
        </w:rPr>
        <w:t xml:space="preserve"> </w:t>
      </w:r>
      <w:proofErr w:type="spellStart"/>
      <w:r>
        <w:rPr>
          <w:shd w:val="clear" w:color="auto" w:fill="FFFFFF"/>
        </w:rPr>
        <w:t>simplă</w:t>
      </w:r>
      <w:proofErr w:type="spellEnd"/>
      <w:r>
        <w:rPr>
          <w:shd w:val="clear" w:color="auto" w:fill="FFFFFF"/>
        </w:rPr>
        <w:t xml:space="preserve"> </w:t>
      </w:r>
      <w:proofErr w:type="spellStart"/>
      <w:r>
        <w:rPr>
          <w:shd w:val="clear" w:color="auto" w:fill="FFFFFF"/>
        </w:rPr>
        <w:t>fizic</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sala</w:t>
      </w:r>
      <w:proofErr w:type="spellEnd"/>
      <w:r>
        <w:rPr>
          <w:shd w:val="clear" w:color="auto" w:fill="FFFFFF"/>
        </w:rPr>
        <w:t xml:space="preserve"> de </w:t>
      </w:r>
      <w:proofErr w:type="spellStart"/>
      <w:r>
        <w:rPr>
          <w:shd w:val="clear" w:color="auto" w:fill="FFFFFF"/>
        </w:rPr>
        <w:t>clasă</w:t>
      </w:r>
      <w:proofErr w:type="spellEnd"/>
      <w:r>
        <w:rPr>
          <w:shd w:val="clear" w:color="auto" w:fill="FFFFFF"/>
        </w:rPr>
        <w:t xml:space="preserve"> a </w:t>
      </w:r>
      <w:proofErr w:type="spellStart"/>
      <w:r>
        <w:rPr>
          <w:shd w:val="clear" w:color="auto" w:fill="FFFFFF"/>
        </w:rPr>
        <w:t>calculatorului</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folosi</w:t>
      </w:r>
      <w:proofErr w:type="spellEnd"/>
      <w:r>
        <w:rPr>
          <w:shd w:val="clear" w:color="auto" w:fill="FFFFFF"/>
        </w:rPr>
        <w:t xml:space="preserve"> o </w:t>
      </w:r>
      <w:proofErr w:type="spellStart"/>
      <w:r>
        <w:rPr>
          <w:shd w:val="clear" w:color="auto" w:fill="FFFFFF"/>
        </w:rPr>
        <w:t>aplicație</w:t>
      </w:r>
      <w:proofErr w:type="spellEnd"/>
      <w:r>
        <w:rPr>
          <w:shd w:val="clear" w:color="auto" w:fill="FFFFFF"/>
        </w:rPr>
        <w:t xml:space="preserve"> </w:t>
      </w:r>
      <w:proofErr w:type="spellStart"/>
      <w:r>
        <w:rPr>
          <w:shd w:val="clear" w:color="auto" w:fill="FFFFFF"/>
        </w:rPr>
        <w:t>bazată</w:t>
      </w:r>
      <w:proofErr w:type="spellEnd"/>
      <w:r>
        <w:rPr>
          <w:shd w:val="clear" w:color="auto" w:fill="FFFFFF"/>
        </w:rPr>
        <w:t xml:space="preserve"> </w:t>
      </w:r>
      <w:proofErr w:type="spellStart"/>
      <w:r>
        <w:rPr>
          <w:shd w:val="clear" w:color="auto" w:fill="FFFFFF"/>
        </w:rPr>
        <w:t>pe</w:t>
      </w:r>
      <w:proofErr w:type="spellEnd"/>
      <w:r>
        <w:rPr>
          <w:shd w:val="clear" w:color="auto" w:fill="FFFFFF"/>
        </w:rPr>
        <w:t xml:space="preserve"> web </w:t>
      </w:r>
      <w:proofErr w:type="spellStart"/>
      <w:r>
        <w:rPr>
          <w:shd w:val="clear" w:color="auto" w:fill="FFFFFF"/>
        </w:rPr>
        <w:t>disponibilă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Spațiul</w:t>
      </w:r>
      <w:proofErr w:type="spellEnd"/>
      <w:r>
        <w:rPr>
          <w:shd w:val="clear" w:color="auto" w:fill="FFFFFF"/>
        </w:rPr>
        <w:t xml:space="preserve"> de </w:t>
      </w:r>
      <w:proofErr w:type="spellStart"/>
      <w:r>
        <w:rPr>
          <w:shd w:val="clear" w:color="auto" w:fill="FFFFFF"/>
        </w:rPr>
        <w:t>învățare</w:t>
      </w:r>
      <w:proofErr w:type="spellEnd"/>
      <w:r>
        <w:rPr>
          <w:shd w:val="clear" w:color="auto" w:fill="FFFFFF"/>
        </w:rPr>
        <w:t xml:space="preserve"> a </w:t>
      </w:r>
      <w:proofErr w:type="spellStart"/>
      <w:r>
        <w:rPr>
          <w:shd w:val="clear" w:color="auto" w:fill="FFFFFF"/>
        </w:rPr>
        <w:t>studenților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învăța</w:t>
      </w:r>
      <w:proofErr w:type="spellEnd"/>
      <w:r>
        <w:rPr>
          <w:shd w:val="clear" w:color="auto" w:fill="FFFFFF"/>
        </w:rPr>
        <w:t xml:space="preserve"> </w:t>
      </w:r>
      <w:proofErr w:type="spellStart"/>
      <w:r>
        <w:rPr>
          <w:shd w:val="clear" w:color="auto" w:fill="FFFFFF"/>
        </w:rPr>
        <w:t>prin</w:t>
      </w:r>
      <w:proofErr w:type="spellEnd"/>
      <w:r>
        <w:rPr>
          <w:shd w:val="clear" w:color="auto" w:fill="FFFFFF"/>
        </w:rPr>
        <w:t xml:space="preserve"> a face.</w:t>
      </w:r>
      <w:proofErr w:type="gram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timp</w:t>
      </w:r>
      <w:proofErr w:type="spellEnd"/>
      <w:r>
        <w:rPr>
          <w:shd w:val="clear" w:color="auto" w:fill="FFFFFF"/>
        </w:rPr>
        <w:t xml:space="preserve"> </w:t>
      </w:r>
      <w:proofErr w:type="spellStart"/>
      <w:proofErr w:type="gramStart"/>
      <w:r>
        <w:rPr>
          <w:shd w:val="clear" w:color="auto" w:fill="FFFFFF"/>
        </w:rPr>
        <w:t>ce</w:t>
      </w:r>
      <w:proofErr w:type="spellEnd"/>
      <w:proofErr w:type="gramEnd"/>
      <w:r>
        <w:rPr>
          <w:shd w:val="clear" w:color="auto" w:fill="FFFFFF"/>
        </w:rPr>
        <w:t xml:space="preserve"> </w:t>
      </w:r>
      <w:proofErr w:type="spellStart"/>
      <w:r>
        <w:rPr>
          <w:shd w:val="clear" w:color="auto" w:fill="FFFFFF"/>
        </w:rPr>
        <w:t>pedagogiile</w:t>
      </w:r>
      <w:proofErr w:type="spellEnd"/>
      <w:r>
        <w:rPr>
          <w:shd w:val="clear" w:color="auto" w:fill="FFFFFF"/>
        </w:rPr>
        <w:t xml:space="preserve"> </w:t>
      </w:r>
      <w:proofErr w:type="spellStart"/>
      <w:r>
        <w:rPr>
          <w:shd w:val="clear" w:color="auto" w:fill="FFFFFF"/>
        </w:rPr>
        <w:t>aplicate</w:t>
      </w:r>
      <w:proofErr w:type="spellEnd"/>
      <w:r>
        <w:rPr>
          <w:shd w:val="clear" w:color="auto" w:fill="FFFFFF"/>
        </w:rPr>
        <w:t xml:space="preserve"> </w:t>
      </w:r>
      <w:proofErr w:type="spellStart"/>
      <w:r>
        <w:rPr>
          <w:shd w:val="clear" w:color="auto" w:fill="FFFFFF"/>
        </w:rPr>
        <w:t>depind</w:t>
      </w:r>
      <w:proofErr w:type="spellEnd"/>
      <w:r>
        <w:rPr>
          <w:shd w:val="clear" w:color="auto" w:fill="FFFFFF"/>
        </w:rPr>
        <w:t xml:space="preserve"> de </w:t>
      </w:r>
      <w:proofErr w:type="spellStart"/>
      <w:r>
        <w:rPr>
          <w:shd w:val="clear" w:color="auto" w:fill="FFFFFF"/>
        </w:rPr>
        <w:t>natura</w:t>
      </w:r>
      <w:proofErr w:type="spellEnd"/>
      <w:r>
        <w:rPr>
          <w:shd w:val="clear" w:color="auto" w:fill="FFFFFF"/>
        </w:rPr>
        <w:t xml:space="preserve"> </w:t>
      </w:r>
      <w:proofErr w:type="spellStart"/>
      <w:r>
        <w:rPr>
          <w:shd w:val="clear" w:color="auto" w:fill="FFFFFF"/>
        </w:rPr>
        <w:t>temei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putea</w:t>
      </w:r>
      <w:proofErr w:type="spell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utilizată</w:t>
      </w:r>
      <w:proofErr w:type="spellEnd"/>
      <w:r>
        <w:rPr>
          <w:shd w:val="clear" w:color="auto" w:fill="FFFFFF"/>
        </w:rPr>
        <w:t xml:space="preserve"> o </w:t>
      </w:r>
      <w:proofErr w:type="spellStart"/>
      <w:r>
        <w:rPr>
          <w:shd w:val="clear" w:color="auto" w:fill="FFFFFF"/>
        </w:rPr>
        <w:t>abordare</w:t>
      </w:r>
      <w:proofErr w:type="spellEnd"/>
      <w:r>
        <w:rPr>
          <w:shd w:val="clear" w:color="auto" w:fill="FFFFFF"/>
        </w:rPr>
        <w:t xml:space="preserve"> </w:t>
      </w:r>
      <w:proofErr w:type="spellStart"/>
      <w:r>
        <w:rPr>
          <w:shd w:val="clear" w:color="auto" w:fill="FFFFFF"/>
        </w:rPr>
        <w:t>bazată</w:t>
      </w:r>
      <w:proofErr w:type="spellEnd"/>
      <w:r>
        <w:rPr>
          <w:shd w:val="clear" w:color="auto" w:fill="FFFFFF"/>
        </w:rPr>
        <w:t xml:space="preserve"> </w:t>
      </w:r>
      <w:proofErr w:type="spellStart"/>
      <w:r>
        <w:rPr>
          <w:shd w:val="clear" w:color="auto" w:fill="FFFFFF"/>
        </w:rPr>
        <w:t>pe</w:t>
      </w:r>
      <w:proofErr w:type="spellEnd"/>
      <w:r>
        <w:rPr>
          <w:shd w:val="clear" w:color="auto" w:fill="FFFFFF"/>
        </w:rPr>
        <w:t xml:space="preserve"> </w:t>
      </w:r>
      <w:proofErr w:type="spellStart"/>
      <w:r>
        <w:rPr>
          <w:shd w:val="clear" w:color="auto" w:fill="FFFFFF"/>
        </w:rPr>
        <w:t>probleme</w:t>
      </w:r>
      <w:proofErr w:type="spellEnd"/>
      <w:r>
        <w:rPr>
          <w:shd w:val="clear" w:color="auto" w:fill="FFFFFF"/>
        </w:rPr>
        <w:t>.</w:t>
      </w:r>
    </w:p>
    <w:p w:rsidR="003B55C3" w:rsidRDefault="003B55C3" w:rsidP="003B55C3">
      <w:pPr>
        <w:rPr>
          <w:lang w:val="ro-RO"/>
        </w:rPr>
      </w:pPr>
      <w:r>
        <w:rPr>
          <w:lang w:val="ro-RO"/>
        </w:rPr>
        <w:t>EVALUARE</w:t>
      </w:r>
    </w:p>
    <w:p w:rsidR="003B55C3" w:rsidRDefault="003B55C3" w:rsidP="003B55C3">
      <w:pPr>
        <w:rPr>
          <w:lang w:val="ro-RO"/>
        </w:rPr>
      </w:pPr>
      <w:r>
        <w:rPr>
          <w:lang w:val="ro-RO"/>
        </w:rPr>
        <w:t>Evaluarea școlară</w:t>
      </w:r>
    </w:p>
    <w:p w:rsidR="003B55C3" w:rsidRDefault="003B55C3" w:rsidP="003B55C3">
      <w:pPr>
        <w:rPr>
          <w:lang w:val="ro-RO"/>
        </w:rPr>
      </w:pPr>
      <w:r>
        <w:rPr>
          <w:lang w:val="ro-RO"/>
        </w:rPr>
        <w:t>Evaluare pentru învățare</w:t>
      </w:r>
    </w:p>
    <w:p w:rsidR="003B55C3" w:rsidRDefault="003B55C3" w:rsidP="003B55C3">
      <w:pPr>
        <w:rPr>
          <w:lang w:val="ro-RO"/>
        </w:rPr>
      </w:pPr>
      <w:r>
        <w:rPr>
          <w:lang w:val="ro-RO"/>
        </w:rPr>
        <w:t>Elevilor li se oferă oportunități de experiență de învățare profundă și îmbogățită prin utilizarea mediilor de învățare online în spațiul de învățare a studenților sau pe internet. Ei își pot monitoriza și auto-regla ritmul și progresul învățării. Ei primesc feedback imediat din aceste medii de învățare privind erorile în soluțiile lor de programare și dacă rezultatele soluțiilor lor de programare sunt așa cum au fost intenționate.</w:t>
      </w:r>
    </w:p>
    <w:p w:rsidR="003B55C3" w:rsidRDefault="003B55C3" w:rsidP="003B55C3">
      <w:pPr>
        <w:rPr>
          <w:lang w:val="ro-RO"/>
        </w:rPr>
      </w:pPr>
      <w:r>
        <w:rPr>
          <w:lang w:val="ro-RO"/>
        </w:rPr>
        <w:t>Cele șase săptămâni rezervate proiectului de programare vor permite studenților să colaboreze și să învețe unii de la alții. Pe lângă evaluarea pentru învățare, evaluarea învățării are loc și atunci când elevii aplică concepte de programare și abilități pe care le-au învățat la proiect. Gândirea computațională ar fi de asemenea dezvoltată și, dacă proiectul se va realiza pe bază de grup, elevii ar învăța, de asemenea, să exploreze căi diferite de soluții și să-și intensifice abilitățile de comunicare.</w:t>
      </w:r>
    </w:p>
    <w:p w:rsidR="003B55C3" w:rsidRDefault="003B55C3" w:rsidP="003B55C3">
      <w:pPr>
        <w:rPr>
          <w:lang w:val="ro-RO"/>
        </w:rPr>
      </w:pPr>
      <w:r>
        <w:rPr>
          <w:lang w:val="ro-RO"/>
        </w:rPr>
        <w:lastRenderedPageBreak/>
        <w:t>Evaluarea învățării</w:t>
      </w:r>
    </w:p>
    <w:p w:rsidR="003B55C3" w:rsidRDefault="003B55C3" w:rsidP="003B55C3">
      <w:pPr>
        <w:rPr>
          <w:lang w:val="ro-RO"/>
        </w:rPr>
      </w:pPr>
      <w:r>
        <w:rPr>
          <w:lang w:val="ro-RO"/>
        </w:rPr>
        <w:t>Spațiul de învățare a studenților va permite, de asemenea, elevilor să își evalueze învățarea și să învețe din sarcinile de evaluare. Evaluarea bazată pe școală poate consta, de asemenea, în evaluarea scrisă și practică în timp real a înțelegerii de către elevi a celor patru module din programa școlară. Întrebările trebuie să testeze mai mult despre înțelegerea și aplicarea de către elevi a conceptelor și abilităților învățate și mai puțin despre rechemarea informațiilor. Lucrarea scrisă poate cuprinde întrebări structurate pe scurt cu valori variabile ale marcajului.</w:t>
      </w:r>
    </w:p>
    <w:p w:rsidR="003B55C3" w:rsidRDefault="003B55C3" w:rsidP="003B55C3">
      <w:pPr>
        <w:rPr>
          <w:lang w:val="ro-RO"/>
        </w:rPr>
      </w:pPr>
      <w:r>
        <w:rPr>
          <w:lang w:val="ro-RO"/>
        </w:rPr>
        <w:t>O probă de hârtie bazată pe laborator poate consta într-o sarcină de calcul tabelar și una sau două sarcini de programare. Alternativ, lucrarea poate consta dintr-o serie de sarcini de planificare și dezvoltare progresivă care culminează într-o soluție finală de programare.</w:t>
      </w:r>
    </w:p>
    <w:p w:rsidR="003B55C3" w:rsidRDefault="003B55C3" w:rsidP="003B55C3">
      <w:r>
        <w:rPr>
          <w:lang w:val="ro-RO"/>
        </w:rPr>
        <w:t>Formatul documentelor de evaluare poate fi modelat și după formatul examenelor naționale. Mărcile pentru evaluarea școlară pot fi utilizate pentru raportarea performanțelor studenților la sfârșitul semestrului.</w:t>
      </w:r>
    </w:p>
    <w:p w:rsidR="00BD4492" w:rsidRDefault="003B55C3" w:rsidP="003B55C3">
      <w:pPr>
        <w:rPr>
          <w:shd w:val="clear" w:color="auto" w:fill="FFFFFF"/>
        </w:rPr>
      </w:pPr>
      <w:proofErr w:type="spellStart"/>
      <w:proofErr w:type="gramStart"/>
      <w:r>
        <w:rPr>
          <w:shd w:val="clear" w:color="auto" w:fill="FFFFFF"/>
        </w:rPr>
        <w:t>Elevii</w:t>
      </w:r>
      <w:proofErr w:type="spellEnd"/>
      <w:r>
        <w:rPr>
          <w:shd w:val="clear" w:color="auto" w:fill="FFFFFF"/>
        </w:rPr>
        <w:t xml:space="preserve"> pot </w:t>
      </w:r>
      <w:proofErr w:type="spellStart"/>
      <w:r>
        <w:rPr>
          <w:shd w:val="clear" w:color="auto" w:fill="FFFFFF"/>
        </w:rPr>
        <w:t>gestiona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procesa</w:t>
      </w:r>
      <w:proofErr w:type="spellEnd"/>
      <w:r>
        <w:rPr>
          <w:shd w:val="clear" w:color="auto" w:fill="FFFFFF"/>
        </w:rPr>
        <w:t xml:space="preserve"> date </w:t>
      </w:r>
      <w:proofErr w:type="spellStart"/>
      <w:r>
        <w:rPr>
          <w:shd w:val="clear" w:color="auto" w:fill="FFFFFF"/>
        </w:rPr>
        <w:t>în</w:t>
      </w:r>
      <w:proofErr w:type="spellEnd"/>
      <w:r>
        <w:rPr>
          <w:shd w:val="clear" w:color="auto" w:fill="FFFFFF"/>
        </w:rPr>
        <w:t xml:space="preserve"> </w:t>
      </w:r>
      <w:proofErr w:type="spellStart"/>
      <w:r>
        <w:rPr>
          <w:shd w:val="clear" w:color="auto" w:fill="FFFFFF"/>
        </w:rPr>
        <w:t>sistemele</w:t>
      </w:r>
      <w:proofErr w:type="spellEnd"/>
      <w:r>
        <w:rPr>
          <w:shd w:val="clear" w:color="auto" w:fill="FFFFFF"/>
        </w:rPr>
        <w:t xml:space="preserve"> </w:t>
      </w:r>
      <w:proofErr w:type="spellStart"/>
      <w:r>
        <w:rPr>
          <w:shd w:val="clear" w:color="auto" w:fill="FFFFFF"/>
        </w:rPr>
        <w:t>informatice</w:t>
      </w:r>
      <w:proofErr w:type="spellEnd"/>
      <w:r>
        <w:rPr>
          <w:shd w:val="clear" w:color="auto" w:fill="FFFFFF"/>
        </w:rPr>
        <w:t xml:space="preserve">, </w:t>
      </w:r>
      <w:proofErr w:type="spellStart"/>
      <w:r>
        <w:rPr>
          <w:shd w:val="clear" w:color="auto" w:fill="FFFFFF"/>
        </w:rPr>
        <w:t>precum</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necesitatea</w:t>
      </w:r>
      <w:proofErr w:type="spellEnd"/>
      <w:r>
        <w:rPr>
          <w:shd w:val="clear" w:color="auto" w:fill="FFFFFF"/>
        </w:rPr>
        <w:t xml:space="preserve"> de a </w:t>
      </w:r>
      <w:proofErr w:type="spellStart"/>
      <w:r>
        <w:rPr>
          <w:shd w:val="clear" w:color="auto" w:fill="FFFFFF"/>
        </w:rPr>
        <w:t>fi</w:t>
      </w:r>
      <w:proofErr w:type="spellEnd"/>
      <w:r>
        <w:rPr>
          <w:shd w:val="clear" w:color="auto" w:fill="FFFFFF"/>
        </w:rPr>
        <w:t xml:space="preserve"> </w:t>
      </w:r>
      <w:proofErr w:type="spellStart"/>
      <w:r>
        <w:rPr>
          <w:shd w:val="clear" w:color="auto" w:fill="FFFFFF"/>
        </w:rPr>
        <w:t>etici</w:t>
      </w:r>
      <w:proofErr w:type="spellEnd"/>
      <w:r>
        <w:rPr>
          <w:shd w:val="clear" w:color="auto" w:fill="FFFFFF"/>
        </w:rPr>
        <w:t xml:space="preserve"> </w:t>
      </w:r>
      <w:proofErr w:type="spellStart"/>
      <w:r>
        <w:rPr>
          <w:shd w:val="clear" w:color="auto" w:fill="FFFFFF"/>
        </w:rPr>
        <w:t>atunci</w:t>
      </w:r>
      <w:proofErr w:type="spellEnd"/>
      <w:r>
        <w:rPr>
          <w:shd w:val="clear" w:color="auto" w:fill="FFFFFF"/>
        </w:rPr>
        <w:t xml:space="preserve"> </w:t>
      </w:r>
      <w:proofErr w:type="spellStart"/>
      <w:r>
        <w:rPr>
          <w:shd w:val="clear" w:color="auto" w:fill="FFFFFF"/>
        </w:rPr>
        <w:t>când</w:t>
      </w:r>
      <w:proofErr w:type="spellEnd"/>
      <w:r>
        <w:rPr>
          <w:shd w:val="clear" w:color="auto" w:fill="FFFFFF"/>
        </w:rPr>
        <w:t xml:space="preserve"> se </w:t>
      </w:r>
      <w:proofErr w:type="spellStart"/>
      <w:r>
        <w:rPr>
          <w:shd w:val="clear" w:color="auto" w:fill="FFFFFF"/>
        </w:rPr>
        <w:t>ocupă</w:t>
      </w:r>
      <w:proofErr w:type="spellEnd"/>
      <w:r>
        <w:rPr>
          <w:shd w:val="clear" w:color="auto" w:fill="FFFFFF"/>
        </w:rPr>
        <w:t xml:space="preserve"> de date.</w:t>
      </w:r>
      <w:proofErr w:type="gramEnd"/>
      <w:r>
        <w:rPr>
          <w:shd w:val="clear" w:color="auto" w:fill="FFFFFF"/>
        </w:rPr>
        <w:t xml:space="preserve"> </w:t>
      </w:r>
      <w:proofErr w:type="spellStart"/>
      <w:r>
        <w:rPr>
          <w:shd w:val="clear" w:color="auto" w:fill="FFFFFF"/>
        </w:rPr>
        <w:t>Ei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demonstra</w:t>
      </w:r>
      <w:proofErr w:type="spellEnd"/>
      <w:r>
        <w:rPr>
          <w:shd w:val="clear" w:color="auto" w:fill="FFFFFF"/>
        </w:rPr>
        <w:t xml:space="preserve"> </w:t>
      </w:r>
      <w:proofErr w:type="spellStart"/>
      <w:r>
        <w:rPr>
          <w:shd w:val="clear" w:color="auto" w:fill="FFFFFF"/>
        </w:rPr>
        <w:t>tehnici</w:t>
      </w:r>
      <w:proofErr w:type="spellEnd"/>
      <w:r>
        <w:rPr>
          <w:shd w:val="clear" w:color="auto" w:fill="FFFFFF"/>
        </w:rPr>
        <w:t xml:space="preserve"> de </w:t>
      </w:r>
      <w:proofErr w:type="spellStart"/>
      <w:r>
        <w:rPr>
          <w:shd w:val="clear" w:color="auto" w:fill="FFFFFF"/>
        </w:rPr>
        <w:t>rezolvare</w:t>
      </w:r>
      <w:proofErr w:type="spellEnd"/>
      <w:r>
        <w:rPr>
          <w:shd w:val="clear" w:color="auto" w:fill="FFFFFF"/>
        </w:rPr>
        <w:t xml:space="preserve"> a </w:t>
      </w:r>
      <w:proofErr w:type="spellStart"/>
      <w:r>
        <w:rPr>
          <w:shd w:val="clear" w:color="auto" w:fill="FFFFFF"/>
        </w:rPr>
        <w:t>problemelor</w:t>
      </w:r>
      <w:proofErr w:type="spellEnd"/>
      <w:r>
        <w:rPr>
          <w:shd w:val="clear" w:color="auto" w:fill="FFFFFF"/>
        </w:rPr>
        <w:t xml:space="preserve"> </w:t>
      </w:r>
      <w:proofErr w:type="spellStart"/>
      <w:r>
        <w:rPr>
          <w:shd w:val="clear" w:color="auto" w:fill="FFFFFF"/>
        </w:rPr>
        <w:t>prin</w:t>
      </w:r>
      <w:proofErr w:type="spellEnd"/>
      <w:r>
        <w:rPr>
          <w:shd w:val="clear" w:color="auto" w:fill="FFFFFF"/>
        </w:rPr>
        <w:t xml:space="preserve"> </w:t>
      </w:r>
      <w:proofErr w:type="spellStart"/>
      <w:r>
        <w:rPr>
          <w:shd w:val="clear" w:color="auto" w:fill="FFFFFF"/>
        </w:rPr>
        <w:t>analizarea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scrierea</w:t>
      </w:r>
      <w:proofErr w:type="spellEnd"/>
      <w:r>
        <w:rPr>
          <w:shd w:val="clear" w:color="auto" w:fill="FFFFFF"/>
        </w:rPr>
        <w:t xml:space="preserve"> </w:t>
      </w:r>
      <w:proofErr w:type="spellStart"/>
      <w:r>
        <w:rPr>
          <w:shd w:val="clear" w:color="auto" w:fill="FFFFFF"/>
        </w:rPr>
        <w:t>soluțiilor</w:t>
      </w:r>
      <w:proofErr w:type="spellEnd"/>
      <w:r>
        <w:rPr>
          <w:shd w:val="clear" w:color="auto" w:fill="FFFFFF"/>
        </w:rPr>
        <w:t xml:space="preserve"> de </w:t>
      </w:r>
      <w:proofErr w:type="spellStart"/>
      <w:r>
        <w:rPr>
          <w:shd w:val="clear" w:color="auto" w:fill="FFFFFF"/>
        </w:rPr>
        <w:t>programare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o </w:t>
      </w:r>
      <w:proofErr w:type="spellStart"/>
      <w:r>
        <w:rPr>
          <w:shd w:val="clear" w:color="auto" w:fill="FFFFFF"/>
        </w:rPr>
        <w:t>serie</w:t>
      </w:r>
      <w:proofErr w:type="spellEnd"/>
      <w:r>
        <w:rPr>
          <w:shd w:val="clear" w:color="auto" w:fill="FFFFFF"/>
        </w:rPr>
        <w:t xml:space="preserve"> de </w:t>
      </w:r>
      <w:proofErr w:type="spellStart"/>
      <w:r>
        <w:rPr>
          <w:shd w:val="clear" w:color="auto" w:fill="FFFFFF"/>
        </w:rPr>
        <w:t>probleme</w:t>
      </w:r>
      <w:proofErr w:type="spellEnd"/>
      <w:r>
        <w:rPr>
          <w:shd w:val="clear" w:color="auto" w:fill="FFFFFF"/>
        </w:rPr>
        <w:t xml:space="preserve"> de </w:t>
      </w:r>
      <w:proofErr w:type="spellStart"/>
      <w:r>
        <w:rPr>
          <w:shd w:val="clear" w:color="auto" w:fill="FFFFFF"/>
        </w:rPr>
        <w:t>calcul</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afaceri</w:t>
      </w:r>
      <w:proofErr w:type="spellEnd"/>
      <w:r>
        <w:rPr>
          <w:shd w:val="clear" w:color="auto" w:fill="FFFFFF"/>
        </w:rPr>
        <w:t xml:space="preserve">, </w:t>
      </w:r>
      <w:proofErr w:type="spellStart"/>
      <w:r>
        <w:rPr>
          <w:shd w:val="clear" w:color="auto" w:fill="FFFFFF"/>
        </w:rPr>
        <w:t>educație</w:t>
      </w:r>
      <w:proofErr w:type="spellEnd"/>
      <w:r>
        <w:rPr>
          <w:shd w:val="clear" w:color="auto" w:fill="FFFFFF"/>
        </w:rPr>
        <w:t xml:space="preserve">, </w:t>
      </w:r>
      <w:proofErr w:type="spellStart"/>
      <w:r>
        <w:rPr>
          <w:shd w:val="clear" w:color="auto" w:fill="FFFFFF"/>
        </w:rPr>
        <w:t>matematică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știință</w:t>
      </w:r>
      <w:proofErr w:type="spell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putea</w:t>
      </w:r>
      <w:proofErr w:type="spellEnd"/>
      <w:r>
        <w:rPr>
          <w:shd w:val="clear" w:color="auto" w:fill="FFFFFF"/>
        </w:rPr>
        <w:t xml:space="preserve"> </w:t>
      </w:r>
      <w:proofErr w:type="spellStart"/>
      <w:r>
        <w:rPr>
          <w:shd w:val="clear" w:color="auto" w:fill="FFFFFF"/>
        </w:rPr>
        <w:t>demonstra</w:t>
      </w:r>
      <w:proofErr w:type="spellEnd"/>
      <w:r>
        <w:rPr>
          <w:shd w:val="clear" w:color="auto" w:fill="FFFFFF"/>
        </w:rPr>
        <w:t xml:space="preserve"> </w:t>
      </w:r>
      <w:proofErr w:type="spellStart"/>
      <w:r>
        <w:rPr>
          <w:shd w:val="clear" w:color="auto" w:fill="FFFFFF"/>
        </w:rPr>
        <w:t>gândirea</w:t>
      </w:r>
      <w:proofErr w:type="spellEnd"/>
      <w:r>
        <w:rPr>
          <w:shd w:val="clear" w:color="auto" w:fill="FFFFFF"/>
        </w:rPr>
        <w:t xml:space="preserve"> </w:t>
      </w:r>
      <w:proofErr w:type="spellStart"/>
      <w:r>
        <w:rPr>
          <w:shd w:val="clear" w:color="auto" w:fill="FFFFFF"/>
        </w:rPr>
        <w:t>computațională</w:t>
      </w:r>
      <w:proofErr w:type="spellEnd"/>
      <w:r>
        <w:rPr>
          <w:shd w:val="clear" w:color="auto" w:fill="FFFFFF"/>
        </w:rPr>
        <w:t xml:space="preserve"> </w:t>
      </w:r>
      <w:proofErr w:type="spellStart"/>
      <w:r>
        <w:rPr>
          <w:shd w:val="clear" w:color="auto" w:fill="FFFFFF"/>
        </w:rPr>
        <w:t>prin</w:t>
      </w:r>
      <w:proofErr w:type="spellEnd"/>
      <w:r>
        <w:rPr>
          <w:shd w:val="clear" w:color="auto" w:fill="FFFFFF"/>
        </w:rPr>
        <w:t xml:space="preserve"> </w:t>
      </w:r>
      <w:proofErr w:type="spellStart"/>
      <w:r>
        <w:rPr>
          <w:shd w:val="clear" w:color="auto" w:fill="FFFFFF"/>
        </w:rPr>
        <w:t>proiectarea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dezvoltarea</w:t>
      </w:r>
      <w:proofErr w:type="spellEnd"/>
      <w:r>
        <w:rPr>
          <w:shd w:val="clear" w:color="auto" w:fill="FFFFFF"/>
        </w:rPr>
        <w:t xml:space="preserve"> de </w:t>
      </w:r>
      <w:proofErr w:type="spellStart"/>
      <w:r>
        <w:rPr>
          <w:shd w:val="clear" w:color="auto" w:fill="FFFFFF"/>
        </w:rPr>
        <w:t>soluții</w:t>
      </w:r>
      <w:proofErr w:type="spellEnd"/>
      <w:r>
        <w:rPr>
          <w:shd w:val="clear" w:color="auto" w:fill="FFFFFF"/>
        </w:rPr>
        <w:t xml:space="preserve"> de </w:t>
      </w:r>
      <w:proofErr w:type="spellStart"/>
      <w:r>
        <w:rPr>
          <w:shd w:val="clear" w:color="auto" w:fill="FFFFFF"/>
        </w:rPr>
        <w:t>programare</w:t>
      </w:r>
      <w:proofErr w:type="spellEnd"/>
      <w:r>
        <w:rPr>
          <w:shd w:val="clear" w:color="auto" w:fill="FFFFFF"/>
        </w:rPr>
        <w:t xml:space="preserve">. </w:t>
      </w:r>
    </w:p>
    <w:p w:rsidR="00BD4492" w:rsidRDefault="003B55C3" w:rsidP="003B55C3">
      <w:pPr>
        <w:rPr>
          <w:shd w:val="clear" w:color="auto" w:fill="FFFFFF"/>
        </w:rPr>
      </w:pPr>
      <w:r>
        <w:rPr>
          <w:shd w:val="clear" w:color="auto" w:fill="FFFFFF"/>
        </w:rPr>
        <w:t xml:space="preserve">Schema de </w:t>
      </w:r>
      <w:proofErr w:type="spellStart"/>
      <w:r>
        <w:rPr>
          <w:shd w:val="clear" w:color="auto" w:fill="FFFFFF"/>
        </w:rPr>
        <w:t>examinare</w:t>
      </w:r>
      <w:proofErr w:type="spellEnd"/>
      <w:r>
        <w:rPr>
          <w:shd w:val="clear" w:color="auto" w:fill="FFFFFF"/>
        </w:rPr>
        <w:t xml:space="preserve"> </w:t>
      </w:r>
      <w:proofErr w:type="spellStart"/>
      <w:r>
        <w:rPr>
          <w:shd w:val="clear" w:color="auto" w:fill="FFFFFF"/>
        </w:rPr>
        <w:t>națională</w:t>
      </w:r>
      <w:proofErr w:type="spellEnd"/>
      <w:r>
        <w:rPr>
          <w:shd w:val="clear" w:color="auto" w:fill="FFFFFF"/>
        </w:rPr>
        <w:t xml:space="preserve"> </w:t>
      </w:r>
    </w:p>
    <w:p w:rsidR="00BD4492" w:rsidRDefault="003B55C3" w:rsidP="003B55C3">
      <w:pPr>
        <w:rPr>
          <w:shd w:val="clear" w:color="auto" w:fill="FFFFFF"/>
        </w:rPr>
      </w:pPr>
      <w:proofErr w:type="gramStart"/>
      <w:r>
        <w:rPr>
          <w:shd w:val="clear" w:color="auto" w:fill="FFFFFF"/>
        </w:rPr>
        <w:t xml:space="preserve">Mod de </w:t>
      </w:r>
      <w:proofErr w:type="spellStart"/>
      <w:r>
        <w:rPr>
          <w:shd w:val="clear" w:color="auto" w:fill="FFFFFF"/>
        </w:rPr>
        <w:t>examinare</w:t>
      </w:r>
      <w:proofErr w:type="spellEnd"/>
      <w:r>
        <w:rPr>
          <w:shd w:val="clear" w:color="auto" w:fill="FFFFFF"/>
        </w:rPr>
        <w:t xml:space="preserve"> </w:t>
      </w:r>
      <w:proofErr w:type="spellStart"/>
      <w:r>
        <w:rPr>
          <w:shd w:val="clear" w:color="auto" w:fill="FFFFFF"/>
        </w:rPr>
        <w:t>Toți</w:t>
      </w:r>
      <w:proofErr w:type="spellEnd"/>
      <w:r>
        <w:rPr>
          <w:shd w:val="clear" w:color="auto" w:fill="FFFFFF"/>
        </w:rPr>
        <w:t xml:space="preserve"> </w:t>
      </w:r>
      <w:proofErr w:type="spellStart"/>
      <w:r>
        <w:rPr>
          <w:shd w:val="clear" w:color="auto" w:fill="FFFFFF"/>
        </w:rPr>
        <w:t>candidații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oferi</w:t>
      </w:r>
      <w:proofErr w:type="spellEnd"/>
      <w:r>
        <w:rPr>
          <w:shd w:val="clear" w:color="auto" w:fill="FFFFFF"/>
        </w:rPr>
        <w:t xml:space="preserve"> </w:t>
      </w:r>
      <w:proofErr w:type="spellStart"/>
      <w:r w:rsidR="00BD4492">
        <w:rPr>
          <w:shd w:val="clear" w:color="auto" w:fill="FFFFFF"/>
        </w:rPr>
        <w:t>Lucrarea</w:t>
      </w:r>
      <w:proofErr w:type="spellEnd"/>
      <w:r>
        <w:rPr>
          <w:shd w:val="clear" w:color="auto" w:fill="FFFFFF"/>
        </w:rPr>
        <w:t xml:space="preserve"> 1 </w:t>
      </w:r>
      <w:proofErr w:type="spellStart"/>
      <w:r>
        <w:rPr>
          <w:shd w:val="clear" w:color="auto" w:fill="FFFFFF"/>
        </w:rPr>
        <w:t>și</w:t>
      </w:r>
      <w:proofErr w:type="spellEnd"/>
      <w:r>
        <w:rPr>
          <w:shd w:val="clear" w:color="auto" w:fill="FFFFFF"/>
        </w:rPr>
        <w:t xml:space="preserve"> </w:t>
      </w:r>
      <w:proofErr w:type="spellStart"/>
      <w:r w:rsidR="00BD4492">
        <w:rPr>
          <w:shd w:val="clear" w:color="auto" w:fill="FFFFFF"/>
        </w:rPr>
        <w:t>Lucrarea</w:t>
      </w:r>
      <w:proofErr w:type="spellEnd"/>
      <w:r>
        <w:rPr>
          <w:shd w:val="clear" w:color="auto" w:fill="FFFFFF"/>
        </w:rPr>
        <w:t xml:space="preserve"> 2.</w:t>
      </w:r>
      <w:proofErr w:type="gramEnd"/>
      <w:r>
        <w:rPr>
          <w:shd w:val="clear" w:color="auto" w:fill="FFFFFF"/>
        </w:rPr>
        <w:t xml:space="preserve"> </w:t>
      </w:r>
      <w:proofErr w:type="spellStart"/>
      <w:proofErr w:type="gramStart"/>
      <w:r>
        <w:rPr>
          <w:shd w:val="clear" w:color="auto" w:fill="FFFFFF"/>
        </w:rPr>
        <w:t>Toate</w:t>
      </w:r>
      <w:proofErr w:type="spellEnd"/>
      <w:r>
        <w:rPr>
          <w:shd w:val="clear" w:color="auto" w:fill="FFFFFF"/>
        </w:rPr>
        <w:t xml:space="preserve"> </w:t>
      </w:r>
      <w:proofErr w:type="spellStart"/>
      <w:r>
        <w:rPr>
          <w:shd w:val="clear" w:color="auto" w:fill="FFFFFF"/>
        </w:rPr>
        <w:t>întrebările</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obligatorii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ambele</w:t>
      </w:r>
      <w:proofErr w:type="spellEnd"/>
      <w:r>
        <w:rPr>
          <w:shd w:val="clear" w:color="auto" w:fill="FFFFFF"/>
        </w:rPr>
        <w:t xml:space="preserve"> </w:t>
      </w:r>
      <w:proofErr w:type="spellStart"/>
      <w:r>
        <w:rPr>
          <w:shd w:val="clear" w:color="auto" w:fill="FFFFFF"/>
        </w:rPr>
        <w:t>lucrări</w:t>
      </w:r>
      <w:proofErr w:type="spellEnd"/>
      <w:r>
        <w:rPr>
          <w:shd w:val="clear" w:color="auto" w:fill="FFFFFF"/>
        </w:rPr>
        <w:t>.</w:t>
      </w:r>
      <w:proofErr w:type="gramEnd"/>
    </w:p>
    <w:p w:rsidR="003B55C3" w:rsidRDefault="003B55C3" w:rsidP="003B55C3">
      <w:pPr>
        <w:rPr>
          <w:shd w:val="clear" w:color="auto" w:fill="FFFFFF"/>
        </w:rPr>
      </w:pPr>
      <w:r>
        <w:rPr>
          <w:shd w:val="clear" w:color="auto" w:fill="FFFFFF"/>
        </w:rPr>
        <w:t xml:space="preserve"> </w:t>
      </w:r>
      <w:proofErr w:type="spellStart"/>
      <w:proofErr w:type="gramStart"/>
      <w:r w:rsidR="00BD4492">
        <w:rPr>
          <w:shd w:val="clear" w:color="auto" w:fill="FFFFFF"/>
        </w:rPr>
        <w:t>Lucrarea</w:t>
      </w:r>
      <w:proofErr w:type="spellEnd"/>
      <w:r>
        <w:rPr>
          <w:shd w:val="clear" w:color="auto" w:fill="FFFFFF"/>
        </w:rPr>
        <w:t xml:space="preserve"> 1 (</w:t>
      </w:r>
      <w:proofErr w:type="spellStart"/>
      <w:r>
        <w:rPr>
          <w:shd w:val="clear" w:color="auto" w:fill="FFFFFF"/>
        </w:rPr>
        <w:t>examen</w:t>
      </w:r>
      <w:proofErr w:type="spellEnd"/>
      <w:r>
        <w:rPr>
          <w:shd w:val="clear" w:color="auto" w:fill="FFFFFF"/>
        </w:rPr>
        <w:t xml:space="preserve"> </w:t>
      </w:r>
      <w:proofErr w:type="spellStart"/>
      <w:r>
        <w:rPr>
          <w:shd w:val="clear" w:color="auto" w:fill="FFFFFF"/>
        </w:rPr>
        <w:t>scris</w:t>
      </w:r>
      <w:proofErr w:type="spellEnd"/>
      <w:r>
        <w:rPr>
          <w:shd w:val="clear" w:color="auto" w:fill="FFFFFF"/>
        </w:rPr>
        <w:t xml:space="preserve">, 2 ore) </w:t>
      </w:r>
      <w:proofErr w:type="spellStart"/>
      <w:r>
        <w:rPr>
          <w:shd w:val="clear" w:color="auto" w:fill="FFFFFF"/>
        </w:rPr>
        <w:t>Această</w:t>
      </w:r>
      <w:proofErr w:type="spellEnd"/>
      <w:r>
        <w:rPr>
          <w:shd w:val="clear" w:color="auto" w:fill="FFFFFF"/>
        </w:rPr>
        <w:t xml:space="preserve"> </w:t>
      </w:r>
      <w:proofErr w:type="spellStart"/>
      <w:r>
        <w:rPr>
          <w:shd w:val="clear" w:color="auto" w:fill="FFFFFF"/>
        </w:rPr>
        <w:t>lucrare</w:t>
      </w:r>
      <w:proofErr w:type="spellEnd"/>
      <w:r>
        <w:rPr>
          <w:shd w:val="clear" w:color="auto" w:fill="FFFFFF"/>
        </w:rPr>
        <w:t xml:space="preserve"> </w:t>
      </w:r>
      <w:proofErr w:type="spellStart"/>
      <w:r>
        <w:rPr>
          <w:shd w:val="clear" w:color="auto" w:fill="FFFFFF"/>
        </w:rPr>
        <w:t>testează</w:t>
      </w:r>
      <w:proofErr w:type="spellEnd"/>
      <w:r>
        <w:rPr>
          <w:shd w:val="clear" w:color="auto" w:fill="FFFFFF"/>
        </w:rPr>
        <w:t xml:space="preserve"> </w:t>
      </w:r>
      <w:proofErr w:type="spellStart"/>
      <w:r>
        <w:rPr>
          <w:shd w:val="clear" w:color="auto" w:fill="FFFFFF"/>
        </w:rPr>
        <w:t>cunoștințele</w:t>
      </w:r>
      <w:proofErr w:type="spellEnd"/>
      <w:r>
        <w:rPr>
          <w:shd w:val="clear" w:color="auto" w:fill="FFFFFF"/>
        </w:rPr>
        <w:t xml:space="preserve">, </w:t>
      </w:r>
      <w:proofErr w:type="spellStart"/>
      <w:r>
        <w:rPr>
          <w:shd w:val="clear" w:color="auto" w:fill="FFFFFF"/>
        </w:rPr>
        <w:t>înțelegerea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aplicarea</w:t>
      </w:r>
      <w:proofErr w:type="spellEnd"/>
      <w:r>
        <w:rPr>
          <w:shd w:val="clear" w:color="auto" w:fill="FFFFFF"/>
        </w:rPr>
        <w:t xml:space="preserve"> </w:t>
      </w:r>
      <w:proofErr w:type="spellStart"/>
      <w:r>
        <w:rPr>
          <w:shd w:val="clear" w:color="auto" w:fill="FFFFFF"/>
        </w:rPr>
        <w:t>conceptelor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abilităților</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toate</w:t>
      </w:r>
      <w:proofErr w:type="spellEnd"/>
      <w:r>
        <w:rPr>
          <w:shd w:val="clear" w:color="auto" w:fill="FFFFFF"/>
        </w:rPr>
        <w:t xml:space="preserve"> </w:t>
      </w:r>
      <w:proofErr w:type="spellStart"/>
      <w:r>
        <w:rPr>
          <w:shd w:val="clear" w:color="auto" w:fill="FFFFFF"/>
        </w:rPr>
        <w:t>cele</w:t>
      </w:r>
      <w:proofErr w:type="spellEnd"/>
      <w:r>
        <w:rPr>
          <w:shd w:val="clear" w:color="auto" w:fill="FFFFFF"/>
        </w:rPr>
        <w:t xml:space="preserve"> </w:t>
      </w:r>
      <w:proofErr w:type="spellStart"/>
      <w:r>
        <w:rPr>
          <w:shd w:val="clear" w:color="auto" w:fill="FFFFFF"/>
        </w:rPr>
        <w:t>patru</w:t>
      </w:r>
      <w:proofErr w:type="spellEnd"/>
      <w:r>
        <w:rPr>
          <w:shd w:val="clear" w:color="auto" w:fill="FFFFFF"/>
        </w:rPr>
        <w:t xml:space="preserve"> module.</w:t>
      </w:r>
      <w:proofErr w:type="gramEnd"/>
      <w:r>
        <w:rPr>
          <w:shd w:val="clear" w:color="auto" w:fill="FFFFFF"/>
        </w:rPr>
        <w:t xml:space="preserve"> </w:t>
      </w:r>
      <w:proofErr w:type="spellStart"/>
      <w:r>
        <w:rPr>
          <w:shd w:val="clear" w:color="auto" w:fill="FFFFFF"/>
        </w:rPr>
        <w:t>Întrebările</w:t>
      </w:r>
      <w:proofErr w:type="spellEnd"/>
      <w:r>
        <w:rPr>
          <w:shd w:val="clear" w:color="auto" w:fill="FFFFFF"/>
        </w:rPr>
        <w:t xml:space="preserve"> </w:t>
      </w:r>
      <w:proofErr w:type="spellStart"/>
      <w:r>
        <w:rPr>
          <w:shd w:val="clear" w:color="auto" w:fill="FFFFFF"/>
        </w:rPr>
        <w:t>constau</w:t>
      </w:r>
      <w:proofErr w:type="spellEnd"/>
      <w:r>
        <w:rPr>
          <w:shd w:val="clear" w:color="auto" w:fill="FFFFFF"/>
        </w:rPr>
        <w:t xml:space="preserve"> </w:t>
      </w:r>
      <w:proofErr w:type="spellStart"/>
      <w:r>
        <w:rPr>
          <w:shd w:val="clear" w:color="auto" w:fill="FFFFFF"/>
        </w:rPr>
        <w:t>într</w:t>
      </w:r>
      <w:proofErr w:type="spellEnd"/>
      <w:r>
        <w:rPr>
          <w:shd w:val="clear" w:color="auto" w:fill="FFFFFF"/>
        </w:rPr>
        <w:t xml:space="preserve">-un </w:t>
      </w:r>
      <w:proofErr w:type="spellStart"/>
      <w:r>
        <w:rPr>
          <w:shd w:val="clear" w:color="auto" w:fill="FFFFFF"/>
        </w:rPr>
        <w:t>amestec</w:t>
      </w:r>
      <w:proofErr w:type="spellEnd"/>
      <w:r>
        <w:rPr>
          <w:shd w:val="clear" w:color="auto" w:fill="FFFFFF"/>
        </w:rPr>
        <w:t xml:space="preserve"> de • </w:t>
      </w:r>
      <w:proofErr w:type="spellStart"/>
      <w:r>
        <w:rPr>
          <w:shd w:val="clear" w:color="auto" w:fill="FFFFFF"/>
        </w:rPr>
        <w:t>întrebări</w:t>
      </w:r>
      <w:proofErr w:type="spellEnd"/>
      <w:r>
        <w:rPr>
          <w:shd w:val="clear" w:color="auto" w:fill="FFFFFF"/>
        </w:rPr>
        <w:t xml:space="preserve"> cu </w:t>
      </w:r>
      <w:proofErr w:type="spellStart"/>
      <w:r>
        <w:rPr>
          <w:shd w:val="clear" w:color="auto" w:fill="FFFFFF"/>
        </w:rPr>
        <w:t>răspuns</w:t>
      </w:r>
      <w:proofErr w:type="spellEnd"/>
      <w:r>
        <w:rPr>
          <w:shd w:val="clear" w:color="auto" w:fill="FFFFFF"/>
        </w:rPr>
        <w:t xml:space="preserve"> </w:t>
      </w:r>
      <w:proofErr w:type="spellStart"/>
      <w:r>
        <w:rPr>
          <w:shd w:val="clear" w:color="auto" w:fill="FFFFFF"/>
        </w:rPr>
        <w:t>scurt</w:t>
      </w:r>
      <w:proofErr w:type="spellEnd"/>
      <w:r>
        <w:rPr>
          <w:shd w:val="clear" w:color="auto" w:fill="FFFFFF"/>
        </w:rPr>
        <w:t xml:space="preserve"> • </w:t>
      </w:r>
      <w:proofErr w:type="spellStart"/>
      <w:r>
        <w:rPr>
          <w:shd w:val="clear" w:color="auto" w:fill="FFFFFF"/>
        </w:rPr>
        <w:t>întrebări</w:t>
      </w:r>
      <w:proofErr w:type="spellEnd"/>
      <w:r>
        <w:rPr>
          <w:shd w:val="clear" w:color="auto" w:fill="FFFFFF"/>
        </w:rPr>
        <w:t xml:space="preserve"> </w:t>
      </w:r>
      <w:proofErr w:type="spellStart"/>
      <w:r>
        <w:rPr>
          <w:shd w:val="clear" w:color="auto" w:fill="FFFFFF"/>
        </w:rPr>
        <w:t>potrivite</w:t>
      </w:r>
      <w:proofErr w:type="spellEnd"/>
      <w:r>
        <w:rPr>
          <w:shd w:val="clear" w:color="auto" w:fill="FFFFFF"/>
        </w:rPr>
        <w:t xml:space="preserve"> • </w:t>
      </w:r>
      <w:proofErr w:type="spellStart"/>
      <w:r>
        <w:rPr>
          <w:shd w:val="clear" w:color="auto" w:fill="FFFFFF"/>
        </w:rPr>
        <w:t>pasajul</w:t>
      </w:r>
      <w:proofErr w:type="spellEnd"/>
      <w:r>
        <w:rPr>
          <w:shd w:val="clear" w:color="auto" w:fill="FFFFFF"/>
        </w:rPr>
        <w:t xml:space="preserve"> cloze • </w:t>
      </w:r>
      <w:proofErr w:type="spellStart"/>
      <w:r>
        <w:rPr>
          <w:shd w:val="clear" w:color="auto" w:fill="FFFFFF"/>
        </w:rPr>
        <w:t>întrebări</w:t>
      </w:r>
      <w:proofErr w:type="spellEnd"/>
      <w:r>
        <w:rPr>
          <w:shd w:val="clear" w:color="auto" w:fill="FFFFFF"/>
        </w:rPr>
        <w:t xml:space="preserve"> </w:t>
      </w:r>
      <w:proofErr w:type="spellStart"/>
      <w:r>
        <w:rPr>
          <w:shd w:val="clear" w:color="auto" w:fill="FFFFFF"/>
        </w:rPr>
        <w:t>structurate</w:t>
      </w:r>
      <w:proofErr w:type="spellEnd"/>
      <w:r>
        <w:rPr>
          <w:shd w:val="clear" w:color="auto" w:fill="FFFFFF"/>
        </w:rPr>
        <w:t xml:space="preserve"> </w:t>
      </w:r>
      <w:proofErr w:type="spellStart"/>
      <w:r>
        <w:rPr>
          <w:shd w:val="clear" w:color="auto" w:fill="FFFFFF"/>
        </w:rPr>
        <w:t>Această</w:t>
      </w:r>
      <w:proofErr w:type="spellEnd"/>
      <w:r>
        <w:rPr>
          <w:shd w:val="clear" w:color="auto" w:fill="FFFFFF"/>
        </w:rPr>
        <w:t xml:space="preserve"> </w:t>
      </w:r>
      <w:proofErr w:type="spellStart"/>
      <w:r>
        <w:rPr>
          <w:shd w:val="clear" w:color="auto" w:fill="FFFFFF"/>
        </w:rPr>
        <w:t>lucrare</w:t>
      </w:r>
      <w:proofErr w:type="spellEnd"/>
      <w:r>
        <w:rPr>
          <w:shd w:val="clear" w:color="auto" w:fill="FFFFFF"/>
        </w:rPr>
        <w:t xml:space="preserve"> </w:t>
      </w:r>
      <w:proofErr w:type="spellStart"/>
      <w:r>
        <w:rPr>
          <w:shd w:val="clear" w:color="auto" w:fill="FFFFFF"/>
        </w:rPr>
        <w:t>poartă</w:t>
      </w:r>
      <w:proofErr w:type="spellEnd"/>
      <w:r>
        <w:rPr>
          <w:shd w:val="clear" w:color="auto" w:fill="FFFFFF"/>
        </w:rPr>
        <w:t xml:space="preserve"> 70% din </w:t>
      </w:r>
      <w:proofErr w:type="spellStart"/>
      <w:r>
        <w:rPr>
          <w:shd w:val="clear" w:color="auto" w:fill="FFFFFF"/>
        </w:rPr>
        <w:t>numărul</w:t>
      </w:r>
      <w:proofErr w:type="spellEnd"/>
      <w:r>
        <w:rPr>
          <w:shd w:val="clear" w:color="auto" w:fill="FFFFFF"/>
        </w:rPr>
        <w:t xml:space="preserve"> total de </w:t>
      </w:r>
      <w:proofErr w:type="spellStart"/>
      <w:r>
        <w:rPr>
          <w:shd w:val="clear" w:color="auto" w:fill="FFFFFF"/>
        </w:rPr>
        <w:t>mărci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proofErr w:type="gramStart"/>
      <w:r>
        <w:rPr>
          <w:shd w:val="clear" w:color="auto" w:fill="FFFFFF"/>
        </w:rPr>
        <w:t>este</w:t>
      </w:r>
      <w:proofErr w:type="spellEnd"/>
      <w:proofErr w:type="gramEnd"/>
      <w:r>
        <w:rPr>
          <w:shd w:val="clear" w:color="auto" w:fill="FFFFFF"/>
        </w:rPr>
        <w:t xml:space="preserve"> </w:t>
      </w:r>
      <w:proofErr w:type="spellStart"/>
      <w:r>
        <w:rPr>
          <w:shd w:val="clear" w:color="auto" w:fill="FFFFFF"/>
        </w:rPr>
        <w:t>marcată</w:t>
      </w:r>
      <w:proofErr w:type="spellEnd"/>
      <w:r>
        <w:rPr>
          <w:shd w:val="clear" w:color="auto" w:fill="FFFFFF"/>
        </w:rPr>
        <w:t xml:space="preserve"> din 80 de </w:t>
      </w:r>
      <w:proofErr w:type="spellStart"/>
      <w:r>
        <w:rPr>
          <w:shd w:val="clear" w:color="auto" w:fill="FFFFFF"/>
        </w:rPr>
        <w:t>puncte</w:t>
      </w:r>
      <w:proofErr w:type="spellEnd"/>
      <w:r>
        <w:rPr>
          <w:shd w:val="clear" w:color="auto" w:fill="FFFFFF"/>
        </w:rPr>
        <w:t>.</w:t>
      </w:r>
    </w:p>
    <w:p w:rsidR="00BD4492" w:rsidRDefault="00BD4492" w:rsidP="00BD4492">
      <w:pPr>
        <w:rPr>
          <w:lang w:val="ro-RO"/>
        </w:rPr>
      </w:pPr>
      <w:r>
        <w:rPr>
          <w:lang w:val="ro-RO"/>
        </w:rPr>
        <w:t>Lucrarea 2 (examen de laborator, 2 ore 30 minute)</w:t>
      </w:r>
    </w:p>
    <w:p w:rsidR="00BD4492" w:rsidRDefault="00BD4492" w:rsidP="00BD4492">
      <w:pPr>
        <w:rPr>
          <w:lang w:val="ro-RO"/>
        </w:rPr>
      </w:pPr>
      <w:r>
        <w:rPr>
          <w:lang w:val="ro-RO"/>
        </w:rPr>
        <w:lastRenderedPageBreak/>
        <w:t>Această lucrare, realizată cu ajutorul unui program de calculator, foaie de calcul și programare9, testează modulul 1 (unitatea 1.1: gestionarea datelor) și modulul 4 (programare). Vor fi stabilite patru întrebări structurate pe următoarele teme:</w:t>
      </w:r>
    </w:p>
    <w:p w:rsidR="00BD4492" w:rsidRDefault="00BD4492" w:rsidP="00BD4492">
      <w:pPr>
        <w:rPr>
          <w:lang w:val="ro-RO"/>
        </w:rPr>
      </w:pPr>
      <w:r>
        <w:rPr>
          <w:lang w:val="ro-RO"/>
        </w:rPr>
        <w:t>• Utilizarea funcțiilor și caracteristicilor foilor de calcul</w:t>
      </w:r>
    </w:p>
    <w:p w:rsidR="00BD4492" w:rsidRDefault="00BD4492" w:rsidP="00BD4492">
      <w:pPr>
        <w:rPr>
          <w:lang w:val="ro-RO"/>
        </w:rPr>
      </w:pPr>
      <w:r>
        <w:rPr>
          <w:lang w:val="ro-RO"/>
        </w:rPr>
        <w:t>• Îmbunătățirea programului</w:t>
      </w:r>
    </w:p>
    <w:p w:rsidR="00BD4492" w:rsidRDefault="00BD4492" w:rsidP="00BD4492">
      <w:pPr>
        <w:rPr>
          <w:lang w:val="ro-RO"/>
        </w:rPr>
      </w:pPr>
      <w:r>
        <w:rPr>
          <w:lang w:val="ro-RO"/>
        </w:rPr>
        <w:t>• Debugarea programului</w:t>
      </w:r>
    </w:p>
    <w:p w:rsidR="00BD4492" w:rsidRDefault="00BD4492" w:rsidP="00BD4492">
      <w:pPr>
        <w:rPr>
          <w:lang w:val="ro-RO"/>
        </w:rPr>
      </w:pPr>
      <w:r>
        <w:rPr>
          <w:lang w:val="ro-RO"/>
        </w:rPr>
        <w:t>• Dezvoltarea programului cu cel mult 40 de linii</w:t>
      </w:r>
    </w:p>
    <w:p w:rsidR="00BD4492" w:rsidRDefault="00BD4492" w:rsidP="00BD4492">
      <w:pPr>
        <w:rPr>
          <w:lang w:val="ro-RO"/>
        </w:rPr>
      </w:pPr>
      <w:r>
        <w:rPr>
          <w:lang w:val="ro-RO"/>
        </w:rPr>
        <w:t>Dezvoltarea programului va avea 20 de puncte. Celelalte trei întrebări se ridică la 10 puncte.</w:t>
      </w:r>
    </w:p>
    <w:p w:rsidR="00BD4492" w:rsidRDefault="00BD4492" w:rsidP="00BD4492">
      <w:pPr>
        <w:rPr>
          <w:lang w:val="ro-RO"/>
        </w:rPr>
      </w:pPr>
      <w:r>
        <w:rPr>
          <w:lang w:val="ro-RO"/>
        </w:rPr>
        <w:t>Candidații vor prezenta copii moi ale lucrării necesare pentru marcare. Timpul alocat include timpul pentru salvarea muncii necesare în calculatorul candidaților. Această lucrare poartă 30% din numărul total de mărci și este marcată din 50 de puncte.</w:t>
      </w:r>
    </w:p>
    <w:p w:rsidR="00BD4492" w:rsidRDefault="00BD4492" w:rsidP="00BD4492">
      <w:pPr>
        <w:rPr>
          <w:lang w:val="ro-RO"/>
        </w:rPr>
      </w:pPr>
      <w:r>
        <w:rPr>
          <w:lang w:val="ro-RO"/>
        </w:rPr>
        <w:t>Tabelul 4.2 rezumă formatele celor două documente obligatorii.</w:t>
      </w:r>
    </w:p>
    <w:p w:rsidR="00BD4492" w:rsidRDefault="00BD4492" w:rsidP="00BD4492">
      <w:pPr>
        <w:rPr>
          <w:lang w:val="ro-RO"/>
        </w:rPr>
      </w:pPr>
      <w:r>
        <w:rPr>
          <w:lang w:val="ro-RO"/>
        </w:rPr>
        <w:t>Utilizarea calculatorului</w:t>
      </w:r>
    </w:p>
    <w:p w:rsidR="00BD4492" w:rsidRDefault="00BD4492" w:rsidP="00BD4492">
      <w:pPr>
        <w:rPr>
          <w:lang w:val="ro-RO"/>
        </w:rPr>
      </w:pPr>
      <w:r>
        <w:rPr>
          <w:lang w:val="ro-RO"/>
        </w:rPr>
        <w:t>Un calculator aprobat poate fi utilizat în Lucrarea 1 și Lucrarea 2.</w:t>
      </w:r>
    </w:p>
    <w:p w:rsidR="00BD4492" w:rsidRDefault="00BD4492" w:rsidP="00BD4492">
      <w:pPr>
        <w:rPr>
          <w:lang w:val="ro-RO"/>
        </w:rPr>
      </w:pPr>
      <w:r>
        <w:rPr>
          <w:lang w:val="ro-RO"/>
        </w:rPr>
        <w:t xml:space="preserve">Glosar </w:t>
      </w:r>
    </w:p>
    <w:p w:rsidR="00BD4492" w:rsidRDefault="00BD4492" w:rsidP="00BD4492">
      <w:pPr>
        <w:rPr>
          <w:lang w:val="ro-RO"/>
        </w:rPr>
      </w:pPr>
      <w:r>
        <w:rPr>
          <w:lang w:val="ro-RO"/>
        </w:rPr>
        <w:t>Candidații vor fi prezenți în examinare cu o listă de glosar de sintaxă de programare. Glosarul este în Anexa A.</w:t>
      </w:r>
    </w:p>
    <w:p w:rsidR="00BD4492" w:rsidRDefault="00BD4492" w:rsidP="00BD4492">
      <w:pPr>
        <w:rPr>
          <w:lang w:val="ro-RO"/>
        </w:rPr>
      </w:pPr>
      <w:r>
        <w:rPr>
          <w:lang w:val="ro-RO"/>
        </w:rPr>
        <w:t>Centrul de infrastructură pentru examenele de laborator</w:t>
      </w:r>
    </w:p>
    <w:p w:rsidR="00BD4492" w:rsidRDefault="00BD4492" w:rsidP="00BD4492">
      <w:r>
        <w:rPr>
          <w:lang w:val="ro-RO"/>
        </w:rPr>
        <w:t>Centrul va asigura facilități hardware și software adecvate pentru a susține examinarea candidaților săi pentru lucrarea 2, care va fi administrată în cel mult două schimburi în ziua examinării. Fiecare candidat ar trebui să aibă singura utilizare a unui computer personal în scopul examinării. Candidații ar trebui să poată accesa software-ul de aplicații pentru foi de calcul și limbaje de programare. Centrul va fi obligat să declare numele și numărul versiunii software-ului folosit pentru ședința de cohortă pentru examinare cu cel puțin doi ani înainte ca cohorta să se prezinte la examen.</w:t>
      </w:r>
    </w:p>
    <w:p w:rsidR="00BD4492" w:rsidRDefault="00BD4492" w:rsidP="00BD4492"/>
    <w:p w:rsidR="00BD4492" w:rsidRDefault="00BD4492" w:rsidP="00BD4492"/>
    <w:p w:rsidR="003B55C3" w:rsidRDefault="003B55C3" w:rsidP="003B55C3"/>
    <w:p w:rsidR="003B55C3" w:rsidRDefault="003B55C3" w:rsidP="003B55C3"/>
    <w:p w:rsidR="003B55C3" w:rsidRDefault="003B55C3" w:rsidP="003B55C3"/>
    <w:p w:rsidR="003B55C3" w:rsidRDefault="003B55C3" w:rsidP="003B55C3"/>
    <w:p w:rsidR="003B55C3" w:rsidRDefault="003B55C3" w:rsidP="003B55C3"/>
    <w:p w:rsidR="00524ABC" w:rsidRDefault="00524ABC" w:rsidP="003B55C3"/>
    <w:p w:rsidR="00524ABC" w:rsidRDefault="00524ABC" w:rsidP="003B55C3"/>
    <w:p w:rsidR="00524ABC" w:rsidRDefault="00524ABC" w:rsidP="00AA64B4"/>
    <w:p w:rsidR="00612DA9" w:rsidRPr="00612DA9" w:rsidRDefault="00612DA9" w:rsidP="00524ABC">
      <w:pPr>
        <w:rPr>
          <w:b/>
        </w:rPr>
      </w:pPr>
    </w:p>
    <w:p w:rsidR="00612DA9" w:rsidRDefault="00612DA9" w:rsidP="00612DA9"/>
    <w:p w:rsidR="00612DA9" w:rsidRDefault="00612DA9" w:rsidP="00612DA9"/>
    <w:p w:rsidR="00612DA9" w:rsidRDefault="00612DA9" w:rsidP="00612DA9"/>
    <w:p w:rsidR="00612DA9" w:rsidRDefault="00612DA9" w:rsidP="00612DA9"/>
    <w:p w:rsidR="00612DA9" w:rsidRDefault="00612DA9" w:rsidP="00612DA9"/>
    <w:p w:rsidR="00612DA9" w:rsidRDefault="00612DA9" w:rsidP="00612DA9">
      <w:pPr>
        <w:pStyle w:val="HTMLPreformatted"/>
        <w:shd w:val="clear" w:color="auto" w:fill="FFFFFF"/>
        <w:rPr>
          <w:rFonts w:ascii="inherit" w:hAnsi="inherit"/>
          <w:color w:val="212121"/>
        </w:rPr>
      </w:pPr>
    </w:p>
    <w:p w:rsidR="00612DA9" w:rsidRDefault="00612DA9" w:rsidP="00AD6D16"/>
    <w:p w:rsidR="00AD6D16" w:rsidRDefault="00AD6D16" w:rsidP="00AD6D16"/>
    <w:p w:rsidR="00AD6D16" w:rsidRDefault="00AD6D16" w:rsidP="00AD6D16"/>
    <w:p w:rsidR="00137D04" w:rsidRDefault="00137D04" w:rsidP="00137D04"/>
    <w:p w:rsidR="00137D04" w:rsidRPr="00137D04" w:rsidRDefault="00137D04" w:rsidP="00137D04">
      <w:pPr>
        <w:rPr>
          <w:lang w:val="ro-RO"/>
        </w:rPr>
      </w:pPr>
    </w:p>
    <w:sectPr w:rsidR="00137D04" w:rsidRPr="00137D04" w:rsidSect="009126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137D04"/>
    <w:rsid w:val="00137D04"/>
    <w:rsid w:val="003B55C3"/>
    <w:rsid w:val="00524ABC"/>
    <w:rsid w:val="00612DA9"/>
    <w:rsid w:val="0091269C"/>
    <w:rsid w:val="00AA64B4"/>
    <w:rsid w:val="00AD6D16"/>
    <w:rsid w:val="00BD4492"/>
    <w:rsid w:val="00EA5CE5"/>
    <w:rsid w:val="00F66E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37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37D04"/>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37D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7D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185568">
      <w:bodyDiv w:val="1"/>
      <w:marLeft w:val="0"/>
      <w:marRight w:val="0"/>
      <w:marTop w:val="0"/>
      <w:marBottom w:val="0"/>
      <w:divBdr>
        <w:top w:val="none" w:sz="0" w:space="0" w:color="auto"/>
        <w:left w:val="none" w:sz="0" w:space="0" w:color="auto"/>
        <w:bottom w:val="none" w:sz="0" w:space="0" w:color="auto"/>
        <w:right w:val="none" w:sz="0" w:space="0" w:color="auto"/>
      </w:divBdr>
    </w:div>
    <w:div w:id="85074604">
      <w:bodyDiv w:val="1"/>
      <w:marLeft w:val="0"/>
      <w:marRight w:val="0"/>
      <w:marTop w:val="0"/>
      <w:marBottom w:val="0"/>
      <w:divBdr>
        <w:top w:val="none" w:sz="0" w:space="0" w:color="auto"/>
        <w:left w:val="none" w:sz="0" w:space="0" w:color="auto"/>
        <w:bottom w:val="none" w:sz="0" w:space="0" w:color="auto"/>
        <w:right w:val="none" w:sz="0" w:space="0" w:color="auto"/>
      </w:divBdr>
    </w:div>
    <w:div w:id="90396627">
      <w:bodyDiv w:val="1"/>
      <w:marLeft w:val="0"/>
      <w:marRight w:val="0"/>
      <w:marTop w:val="0"/>
      <w:marBottom w:val="0"/>
      <w:divBdr>
        <w:top w:val="none" w:sz="0" w:space="0" w:color="auto"/>
        <w:left w:val="none" w:sz="0" w:space="0" w:color="auto"/>
        <w:bottom w:val="none" w:sz="0" w:space="0" w:color="auto"/>
        <w:right w:val="none" w:sz="0" w:space="0" w:color="auto"/>
      </w:divBdr>
    </w:div>
    <w:div w:id="113837157">
      <w:bodyDiv w:val="1"/>
      <w:marLeft w:val="0"/>
      <w:marRight w:val="0"/>
      <w:marTop w:val="0"/>
      <w:marBottom w:val="0"/>
      <w:divBdr>
        <w:top w:val="none" w:sz="0" w:space="0" w:color="auto"/>
        <w:left w:val="none" w:sz="0" w:space="0" w:color="auto"/>
        <w:bottom w:val="none" w:sz="0" w:space="0" w:color="auto"/>
        <w:right w:val="none" w:sz="0" w:space="0" w:color="auto"/>
      </w:divBdr>
    </w:div>
    <w:div w:id="116609875">
      <w:bodyDiv w:val="1"/>
      <w:marLeft w:val="0"/>
      <w:marRight w:val="0"/>
      <w:marTop w:val="0"/>
      <w:marBottom w:val="0"/>
      <w:divBdr>
        <w:top w:val="none" w:sz="0" w:space="0" w:color="auto"/>
        <w:left w:val="none" w:sz="0" w:space="0" w:color="auto"/>
        <w:bottom w:val="none" w:sz="0" w:space="0" w:color="auto"/>
        <w:right w:val="none" w:sz="0" w:space="0" w:color="auto"/>
      </w:divBdr>
    </w:div>
    <w:div w:id="242498917">
      <w:bodyDiv w:val="1"/>
      <w:marLeft w:val="0"/>
      <w:marRight w:val="0"/>
      <w:marTop w:val="0"/>
      <w:marBottom w:val="0"/>
      <w:divBdr>
        <w:top w:val="none" w:sz="0" w:space="0" w:color="auto"/>
        <w:left w:val="none" w:sz="0" w:space="0" w:color="auto"/>
        <w:bottom w:val="none" w:sz="0" w:space="0" w:color="auto"/>
        <w:right w:val="none" w:sz="0" w:space="0" w:color="auto"/>
      </w:divBdr>
    </w:div>
    <w:div w:id="253826928">
      <w:bodyDiv w:val="1"/>
      <w:marLeft w:val="0"/>
      <w:marRight w:val="0"/>
      <w:marTop w:val="0"/>
      <w:marBottom w:val="0"/>
      <w:divBdr>
        <w:top w:val="none" w:sz="0" w:space="0" w:color="auto"/>
        <w:left w:val="none" w:sz="0" w:space="0" w:color="auto"/>
        <w:bottom w:val="none" w:sz="0" w:space="0" w:color="auto"/>
        <w:right w:val="none" w:sz="0" w:space="0" w:color="auto"/>
      </w:divBdr>
    </w:div>
    <w:div w:id="260843217">
      <w:bodyDiv w:val="1"/>
      <w:marLeft w:val="0"/>
      <w:marRight w:val="0"/>
      <w:marTop w:val="0"/>
      <w:marBottom w:val="0"/>
      <w:divBdr>
        <w:top w:val="none" w:sz="0" w:space="0" w:color="auto"/>
        <w:left w:val="none" w:sz="0" w:space="0" w:color="auto"/>
        <w:bottom w:val="none" w:sz="0" w:space="0" w:color="auto"/>
        <w:right w:val="none" w:sz="0" w:space="0" w:color="auto"/>
      </w:divBdr>
    </w:div>
    <w:div w:id="262684723">
      <w:bodyDiv w:val="1"/>
      <w:marLeft w:val="0"/>
      <w:marRight w:val="0"/>
      <w:marTop w:val="0"/>
      <w:marBottom w:val="0"/>
      <w:divBdr>
        <w:top w:val="none" w:sz="0" w:space="0" w:color="auto"/>
        <w:left w:val="none" w:sz="0" w:space="0" w:color="auto"/>
        <w:bottom w:val="none" w:sz="0" w:space="0" w:color="auto"/>
        <w:right w:val="none" w:sz="0" w:space="0" w:color="auto"/>
      </w:divBdr>
    </w:div>
    <w:div w:id="268973996">
      <w:bodyDiv w:val="1"/>
      <w:marLeft w:val="0"/>
      <w:marRight w:val="0"/>
      <w:marTop w:val="0"/>
      <w:marBottom w:val="0"/>
      <w:divBdr>
        <w:top w:val="none" w:sz="0" w:space="0" w:color="auto"/>
        <w:left w:val="none" w:sz="0" w:space="0" w:color="auto"/>
        <w:bottom w:val="none" w:sz="0" w:space="0" w:color="auto"/>
        <w:right w:val="none" w:sz="0" w:space="0" w:color="auto"/>
      </w:divBdr>
    </w:div>
    <w:div w:id="491065942">
      <w:bodyDiv w:val="1"/>
      <w:marLeft w:val="0"/>
      <w:marRight w:val="0"/>
      <w:marTop w:val="0"/>
      <w:marBottom w:val="0"/>
      <w:divBdr>
        <w:top w:val="none" w:sz="0" w:space="0" w:color="auto"/>
        <w:left w:val="none" w:sz="0" w:space="0" w:color="auto"/>
        <w:bottom w:val="none" w:sz="0" w:space="0" w:color="auto"/>
        <w:right w:val="none" w:sz="0" w:space="0" w:color="auto"/>
      </w:divBdr>
    </w:div>
    <w:div w:id="496965083">
      <w:bodyDiv w:val="1"/>
      <w:marLeft w:val="0"/>
      <w:marRight w:val="0"/>
      <w:marTop w:val="0"/>
      <w:marBottom w:val="0"/>
      <w:divBdr>
        <w:top w:val="none" w:sz="0" w:space="0" w:color="auto"/>
        <w:left w:val="none" w:sz="0" w:space="0" w:color="auto"/>
        <w:bottom w:val="none" w:sz="0" w:space="0" w:color="auto"/>
        <w:right w:val="none" w:sz="0" w:space="0" w:color="auto"/>
      </w:divBdr>
    </w:div>
    <w:div w:id="504242987">
      <w:bodyDiv w:val="1"/>
      <w:marLeft w:val="0"/>
      <w:marRight w:val="0"/>
      <w:marTop w:val="0"/>
      <w:marBottom w:val="0"/>
      <w:divBdr>
        <w:top w:val="none" w:sz="0" w:space="0" w:color="auto"/>
        <w:left w:val="none" w:sz="0" w:space="0" w:color="auto"/>
        <w:bottom w:val="none" w:sz="0" w:space="0" w:color="auto"/>
        <w:right w:val="none" w:sz="0" w:space="0" w:color="auto"/>
      </w:divBdr>
    </w:div>
    <w:div w:id="507720751">
      <w:bodyDiv w:val="1"/>
      <w:marLeft w:val="0"/>
      <w:marRight w:val="0"/>
      <w:marTop w:val="0"/>
      <w:marBottom w:val="0"/>
      <w:divBdr>
        <w:top w:val="none" w:sz="0" w:space="0" w:color="auto"/>
        <w:left w:val="none" w:sz="0" w:space="0" w:color="auto"/>
        <w:bottom w:val="none" w:sz="0" w:space="0" w:color="auto"/>
        <w:right w:val="none" w:sz="0" w:space="0" w:color="auto"/>
      </w:divBdr>
    </w:div>
    <w:div w:id="543100758">
      <w:bodyDiv w:val="1"/>
      <w:marLeft w:val="0"/>
      <w:marRight w:val="0"/>
      <w:marTop w:val="0"/>
      <w:marBottom w:val="0"/>
      <w:divBdr>
        <w:top w:val="none" w:sz="0" w:space="0" w:color="auto"/>
        <w:left w:val="none" w:sz="0" w:space="0" w:color="auto"/>
        <w:bottom w:val="none" w:sz="0" w:space="0" w:color="auto"/>
        <w:right w:val="none" w:sz="0" w:space="0" w:color="auto"/>
      </w:divBdr>
    </w:div>
    <w:div w:id="626393731">
      <w:bodyDiv w:val="1"/>
      <w:marLeft w:val="0"/>
      <w:marRight w:val="0"/>
      <w:marTop w:val="0"/>
      <w:marBottom w:val="0"/>
      <w:divBdr>
        <w:top w:val="none" w:sz="0" w:space="0" w:color="auto"/>
        <w:left w:val="none" w:sz="0" w:space="0" w:color="auto"/>
        <w:bottom w:val="none" w:sz="0" w:space="0" w:color="auto"/>
        <w:right w:val="none" w:sz="0" w:space="0" w:color="auto"/>
      </w:divBdr>
    </w:div>
    <w:div w:id="652567690">
      <w:bodyDiv w:val="1"/>
      <w:marLeft w:val="0"/>
      <w:marRight w:val="0"/>
      <w:marTop w:val="0"/>
      <w:marBottom w:val="0"/>
      <w:divBdr>
        <w:top w:val="none" w:sz="0" w:space="0" w:color="auto"/>
        <w:left w:val="none" w:sz="0" w:space="0" w:color="auto"/>
        <w:bottom w:val="none" w:sz="0" w:space="0" w:color="auto"/>
        <w:right w:val="none" w:sz="0" w:space="0" w:color="auto"/>
      </w:divBdr>
    </w:div>
    <w:div w:id="689337519">
      <w:bodyDiv w:val="1"/>
      <w:marLeft w:val="0"/>
      <w:marRight w:val="0"/>
      <w:marTop w:val="0"/>
      <w:marBottom w:val="0"/>
      <w:divBdr>
        <w:top w:val="none" w:sz="0" w:space="0" w:color="auto"/>
        <w:left w:val="none" w:sz="0" w:space="0" w:color="auto"/>
        <w:bottom w:val="none" w:sz="0" w:space="0" w:color="auto"/>
        <w:right w:val="none" w:sz="0" w:space="0" w:color="auto"/>
      </w:divBdr>
    </w:div>
    <w:div w:id="712509199">
      <w:bodyDiv w:val="1"/>
      <w:marLeft w:val="0"/>
      <w:marRight w:val="0"/>
      <w:marTop w:val="0"/>
      <w:marBottom w:val="0"/>
      <w:divBdr>
        <w:top w:val="none" w:sz="0" w:space="0" w:color="auto"/>
        <w:left w:val="none" w:sz="0" w:space="0" w:color="auto"/>
        <w:bottom w:val="none" w:sz="0" w:space="0" w:color="auto"/>
        <w:right w:val="none" w:sz="0" w:space="0" w:color="auto"/>
      </w:divBdr>
    </w:div>
    <w:div w:id="762989969">
      <w:bodyDiv w:val="1"/>
      <w:marLeft w:val="0"/>
      <w:marRight w:val="0"/>
      <w:marTop w:val="0"/>
      <w:marBottom w:val="0"/>
      <w:divBdr>
        <w:top w:val="none" w:sz="0" w:space="0" w:color="auto"/>
        <w:left w:val="none" w:sz="0" w:space="0" w:color="auto"/>
        <w:bottom w:val="none" w:sz="0" w:space="0" w:color="auto"/>
        <w:right w:val="none" w:sz="0" w:space="0" w:color="auto"/>
      </w:divBdr>
    </w:div>
    <w:div w:id="763693865">
      <w:bodyDiv w:val="1"/>
      <w:marLeft w:val="0"/>
      <w:marRight w:val="0"/>
      <w:marTop w:val="0"/>
      <w:marBottom w:val="0"/>
      <w:divBdr>
        <w:top w:val="none" w:sz="0" w:space="0" w:color="auto"/>
        <w:left w:val="none" w:sz="0" w:space="0" w:color="auto"/>
        <w:bottom w:val="none" w:sz="0" w:space="0" w:color="auto"/>
        <w:right w:val="none" w:sz="0" w:space="0" w:color="auto"/>
      </w:divBdr>
    </w:div>
    <w:div w:id="776364159">
      <w:bodyDiv w:val="1"/>
      <w:marLeft w:val="0"/>
      <w:marRight w:val="0"/>
      <w:marTop w:val="0"/>
      <w:marBottom w:val="0"/>
      <w:divBdr>
        <w:top w:val="none" w:sz="0" w:space="0" w:color="auto"/>
        <w:left w:val="none" w:sz="0" w:space="0" w:color="auto"/>
        <w:bottom w:val="none" w:sz="0" w:space="0" w:color="auto"/>
        <w:right w:val="none" w:sz="0" w:space="0" w:color="auto"/>
      </w:divBdr>
    </w:div>
    <w:div w:id="822694865">
      <w:bodyDiv w:val="1"/>
      <w:marLeft w:val="0"/>
      <w:marRight w:val="0"/>
      <w:marTop w:val="0"/>
      <w:marBottom w:val="0"/>
      <w:divBdr>
        <w:top w:val="none" w:sz="0" w:space="0" w:color="auto"/>
        <w:left w:val="none" w:sz="0" w:space="0" w:color="auto"/>
        <w:bottom w:val="none" w:sz="0" w:space="0" w:color="auto"/>
        <w:right w:val="none" w:sz="0" w:space="0" w:color="auto"/>
      </w:divBdr>
    </w:div>
    <w:div w:id="840898002">
      <w:bodyDiv w:val="1"/>
      <w:marLeft w:val="0"/>
      <w:marRight w:val="0"/>
      <w:marTop w:val="0"/>
      <w:marBottom w:val="0"/>
      <w:divBdr>
        <w:top w:val="none" w:sz="0" w:space="0" w:color="auto"/>
        <w:left w:val="none" w:sz="0" w:space="0" w:color="auto"/>
        <w:bottom w:val="none" w:sz="0" w:space="0" w:color="auto"/>
        <w:right w:val="none" w:sz="0" w:space="0" w:color="auto"/>
      </w:divBdr>
    </w:div>
    <w:div w:id="847789112">
      <w:bodyDiv w:val="1"/>
      <w:marLeft w:val="0"/>
      <w:marRight w:val="0"/>
      <w:marTop w:val="0"/>
      <w:marBottom w:val="0"/>
      <w:divBdr>
        <w:top w:val="none" w:sz="0" w:space="0" w:color="auto"/>
        <w:left w:val="none" w:sz="0" w:space="0" w:color="auto"/>
        <w:bottom w:val="none" w:sz="0" w:space="0" w:color="auto"/>
        <w:right w:val="none" w:sz="0" w:space="0" w:color="auto"/>
      </w:divBdr>
    </w:div>
    <w:div w:id="866798228">
      <w:bodyDiv w:val="1"/>
      <w:marLeft w:val="0"/>
      <w:marRight w:val="0"/>
      <w:marTop w:val="0"/>
      <w:marBottom w:val="0"/>
      <w:divBdr>
        <w:top w:val="none" w:sz="0" w:space="0" w:color="auto"/>
        <w:left w:val="none" w:sz="0" w:space="0" w:color="auto"/>
        <w:bottom w:val="none" w:sz="0" w:space="0" w:color="auto"/>
        <w:right w:val="none" w:sz="0" w:space="0" w:color="auto"/>
      </w:divBdr>
    </w:div>
    <w:div w:id="915941391">
      <w:bodyDiv w:val="1"/>
      <w:marLeft w:val="0"/>
      <w:marRight w:val="0"/>
      <w:marTop w:val="0"/>
      <w:marBottom w:val="0"/>
      <w:divBdr>
        <w:top w:val="none" w:sz="0" w:space="0" w:color="auto"/>
        <w:left w:val="none" w:sz="0" w:space="0" w:color="auto"/>
        <w:bottom w:val="none" w:sz="0" w:space="0" w:color="auto"/>
        <w:right w:val="none" w:sz="0" w:space="0" w:color="auto"/>
      </w:divBdr>
    </w:div>
    <w:div w:id="919146004">
      <w:bodyDiv w:val="1"/>
      <w:marLeft w:val="0"/>
      <w:marRight w:val="0"/>
      <w:marTop w:val="0"/>
      <w:marBottom w:val="0"/>
      <w:divBdr>
        <w:top w:val="none" w:sz="0" w:space="0" w:color="auto"/>
        <w:left w:val="none" w:sz="0" w:space="0" w:color="auto"/>
        <w:bottom w:val="none" w:sz="0" w:space="0" w:color="auto"/>
        <w:right w:val="none" w:sz="0" w:space="0" w:color="auto"/>
      </w:divBdr>
    </w:div>
    <w:div w:id="970212839">
      <w:bodyDiv w:val="1"/>
      <w:marLeft w:val="0"/>
      <w:marRight w:val="0"/>
      <w:marTop w:val="0"/>
      <w:marBottom w:val="0"/>
      <w:divBdr>
        <w:top w:val="none" w:sz="0" w:space="0" w:color="auto"/>
        <w:left w:val="none" w:sz="0" w:space="0" w:color="auto"/>
        <w:bottom w:val="none" w:sz="0" w:space="0" w:color="auto"/>
        <w:right w:val="none" w:sz="0" w:space="0" w:color="auto"/>
      </w:divBdr>
    </w:div>
    <w:div w:id="995376912">
      <w:bodyDiv w:val="1"/>
      <w:marLeft w:val="0"/>
      <w:marRight w:val="0"/>
      <w:marTop w:val="0"/>
      <w:marBottom w:val="0"/>
      <w:divBdr>
        <w:top w:val="none" w:sz="0" w:space="0" w:color="auto"/>
        <w:left w:val="none" w:sz="0" w:space="0" w:color="auto"/>
        <w:bottom w:val="none" w:sz="0" w:space="0" w:color="auto"/>
        <w:right w:val="none" w:sz="0" w:space="0" w:color="auto"/>
      </w:divBdr>
    </w:div>
    <w:div w:id="1032460930">
      <w:bodyDiv w:val="1"/>
      <w:marLeft w:val="0"/>
      <w:marRight w:val="0"/>
      <w:marTop w:val="0"/>
      <w:marBottom w:val="0"/>
      <w:divBdr>
        <w:top w:val="none" w:sz="0" w:space="0" w:color="auto"/>
        <w:left w:val="none" w:sz="0" w:space="0" w:color="auto"/>
        <w:bottom w:val="none" w:sz="0" w:space="0" w:color="auto"/>
        <w:right w:val="none" w:sz="0" w:space="0" w:color="auto"/>
      </w:divBdr>
    </w:div>
    <w:div w:id="1034042039">
      <w:bodyDiv w:val="1"/>
      <w:marLeft w:val="0"/>
      <w:marRight w:val="0"/>
      <w:marTop w:val="0"/>
      <w:marBottom w:val="0"/>
      <w:divBdr>
        <w:top w:val="none" w:sz="0" w:space="0" w:color="auto"/>
        <w:left w:val="none" w:sz="0" w:space="0" w:color="auto"/>
        <w:bottom w:val="none" w:sz="0" w:space="0" w:color="auto"/>
        <w:right w:val="none" w:sz="0" w:space="0" w:color="auto"/>
      </w:divBdr>
    </w:div>
    <w:div w:id="1040785087">
      <w:bodyDiv w:val="1"/>
      <w:marLeft w:val="0"/>
      <w:marRight w:val="0"/>
      <w:marTop w:val="0"/>
      <w:marBottom w:val="0"/>
      <w:divBdr>
        <w:top w:val="none" w:sz="0" w:space="0" w:color="auto"/>
        <w:left w:val="none" w:sz="0" w:space="0" w:color="auto"/>
        <w:bottom w:val="none" w:sz="0" w:space="0" w:color="auto"/>
        <w:right w:val="none" w:sz="0" w:space="0" w:color="auto"/>
      </w:divBdr>
    </w:div>
    <w:div w:id="1089421648">
      <w:bodyDiv w:val="1"/>
      <w:marLeft w:val="0"/>
      <w:marRight w:val="0"/>
      <w:marTop w:val="0"/>
      <w:marBottom w:val="0"/>
      <w:divBdr>
        <w:top w:val="none" w:sz="0" w:space="0" w:color="auto"/>
        <w:left w:val="none" w:sz="0" w:space="0" w:color="auto"/>
        <w:bottom w:val="none" w:sz="0" w:space="0" w:color="auto"/>
        <w:right w:val="none" w:sz="0" w:space="0" w:color="auto"/>
      </w:divBdr>
    </w:div>
    <w:div w:id="1097362262">
      <w:bodyDiv w:val="1"/>
      <w:marLeft w:val="0"/>
      <w:marRight w:val="0"/>
      <w:marTop w:val="0"/>
      <w:marBottom w:val="0"/>
      <w:divBdr>
        <w:top w:val="none" w:sz="0" w:space="0" w:color="auto"/>
        <w:left w:val="none" w:sz="0" w:space="0" w:color="auto"/>
        <w:bottom w:val="none" w:sz="0" w:space="0" w:color="auto"/>
        <w:right w:val="none" w:sz="0" w:space="0" w:color="auto"/>
      </w:divBdr>
    </w:div>
    <w:div w:id="1173060862">
      <w:bodyDiv w:val="1"/>
      <w:marLeft w:val="0"/>
      <w:marRight w:val="0"/>
      <w:marTop w:val="0"/>
      <w:marBottom w:val="0"/>
      <w:divBdr>
        <w:top w:val="none" w:sz="0" w:space="0" w:color="auto"/>
        <w:left w:val="none" w:sz="0" w:space="0" w:color="auto"/>
        <w:bottom w:val="none" w:sz="0" w:space="0" w:color="auto"/>
        <w:right w:val="none" w:sz="0" w:space="0" w:color="auto"/>
      </w:divBdr>
    </w:div>
    <w:div w:id="1187253989">
      <w:bodyDiv w:val="1"/>
      <w:marLeft w:val="0"/>
      <w:marRight w:val="0"/>
      <w:marTop w:val="0"/>
      <w:marBottom w:val="0"/>
      <w:divBdr>
        <w:top w:val="none" w:sz="0" w:space="0" w:color="auto"/>
        <w:left w:val="none" w:sz="0" w:space="0" w:color="auto"/>
        <w:bottom w:val="none" w:sz="0" w:space="0" w:color="auto"/>
        <w:right w:val="none" w:sz="0" w:space="0" w:color="auto"/>
      </w:divBdr>
    </w:div>
    <w:div w:id="1232808772">
      <w:bodyDiv w:val="1"/>
      <w:marLeft w:val="0"/>
      <w:marRight w:val="0"/>
      <w:marTop w:val="0"/>
      <w:marBottom w:val="0"/>
      <w:divBdr>
        <w:top w:val="none" w:sz="0" w:space="0" w:color="auto"/>
        <w:left w:val="none" w:sz="0" w:space="0" w:color="auto"/>
        <w:bottom w:val="none" w:sz="0" w:space="0" w:color="auto"/>
        <w:right w:val="none" w:sz="0" w:space="0" w:color="auto"/>
      </w:divBdr>
    </w:div>
    <w:div w:id="1246719127">
      <w:bodyDiv w:val="1"/>
      <w:marLeft w:val="0"/>
      <w:marRight w:val="0"/>
      <w:marTop w:val="0"/>
      <w:marBottom w:val="0"/>
      <w:divBdr>
        <w:top w:val="none" w:sz="0" w:space="0" w:color="auto"/>
        <w:left w:val="none" w:sz="0" w:space="0" w:color="auto"/>
        <w:bottom w:val="none" w:sz="0" w:space="0" w:color="auto"/>
        <w:right w:val="none" w:sz="0" w:space="0" w:color="auto"/>
      </w:divBdr>
    </w:div>
    <w:div w:id="1323311019">
      <w:bodyDiv w:val="1"/>
      <w:marLeft w:val="0"/>
      <w:marRight w:val="0"/>
      <w:marTop w:val="0"/>
      <w:marBottom w:val="0"/>
      <w:divBdr>
        <w:top w:val="none" w:sz="0" w:space="0" w:color="auto"/>
        <w:left w:val="none" w:sz="0" w:space="0" w:color="auto"/>
        <w:bottom w:val="none" w:sz="0" w:space="0" w:color="auto"/>
        <w:right w:val="none" w:sz="0" w:space="0" w:color="auto"/>
      </w:divBdr>
    </w:div>
    <w:div w:id="1422071311">
      <w:bodyDiv w:val="1"/>
      <w:marLeft w:val="0"/>
      <w:marRight w:val="0"/>
      <w:marTop w:val="0"/>
      <w:marBottom w:val="0"/>
      <w:divBdr>
        <w:top w:val="none" w:sz="0" w:space="0" w:color="auto"/>
        <w:left w:val="none" w:sz="0" w:space="0" w:color="auto"/>
        <w:bottom w:val="none" w:sz="0" w:space="0" w:color="auto"/>
        <w:right w:val="none" w:sz="0" w:space="0" w:color="auto"/>
      </w:divBdr>
    </w:div>
    <w:div w:id="1435326638">
      <w:bodyDiv w:val="1"/>
      <w:marLeft w:val="0"/>
      <w:marRight w:val="0"/>
      <w:marTop w:val="0"/>
      <w:marBottom w:val="0"/>
      <w:divBdr>
        <w:top w:val="none" w:sz="0" w:space="0" w:color="auto"/>
        <w:left w:val="none" w:sz="0" w:space="0" w:color="auto"/>
        <w:bottom w:val="none" w:sz="0" w:space="0" w:color="auto"/>
        <w:right w:val="none" w:sz="0" w:space="0" w:color="auto"/>
      </w:divBdr>
    </w:div>
    <w:div w:id="1477527193">
      <w:bodyDiv w:val="1"/>
      <w:marLeft w:val="0"/>
      <w:marRight w:val="0"/>
      <w:marTop w:val="0"/>
      <w:marBottom w:val="0"/>
      <w:divBdr>
        <w:top w:val="none" w:sz="0" w:space="0" w:color="auto"/>
        <w:left w:val="none" w:sz="0" w:space="0" w:color="auto"/>
        <w:bottom w:val="none" w:sz="0" w:space="0" w:color="auto"/>
        <w:right w:val="none" w:sz="0" w:space="0" w:color="auto"/>
      </w:divBdr>
    </w:div>
    <w:div w:id="1550066620">
      <w:bodyDiv w:val="1"/>
      <w:marLeft w:val="0"/>
      <w:marRight w:val="0"/>
      <w:marTop w:val="0"/>
      <w:marBottom w:val="0"/>
      <w:divBdr>
        <w:top w:val="none" w:sz="0" w:space="0" w:color="auto"/>
        <w:left w:val="none" w:sz="0" w:space="0" w:color="auto"/>
        <w:bottom w:val="none" w:sz="0" w:space="0" w:color="auto"/>
        <w:right w:val="none" w:sz="0" w:space="0" w:color="auto"/>
      </w:divBdr>
    </w:div>
    <w:div w:id="1591084684">
      <w:bodyDiv w:val="1"/>
      <w:marLeft w:val="0"/>
      <w:marRight w:val="0"/>
      <w:marTop w:val="0"/>
      <w:marBottom w:val="0"/>
      <w:divBdr>
        <w:top w:val="none" w:sz="0" w:space="0" w:color="auto"/>
        <w:left w:val="none" w:sz="0" w:space="0" w:color="auto"/>
        <w:bottom w:val="none" w:sz="0" w:space="0" w:color="auto"/>
        <w:right w:val="none" w:sz="0" w:space="0" w:color="auto"/>
      </w:divBdr>
    </w:div>
    <w:div w:id="1609388990">
      <w:bodyDiv w:val="1"/>
      <w:marLeft w:val="0"/>
      <w:marRight w:val="0"/>
      <w:marTop w:val="0"/>
      <w:marBottom w:val="0"/>
      <w:divBdr>
        <w:top w:val="none" w:sz="0" w:space="0" w:color="auto"/>
        <w:left w:val="none" w:sz="0" w:space="0" w:color="auto"/>
        <w:bottom w:val="none" w:sz="0" w:space="0" w:color="auto"/>
        <w:right w:val="none" w:sz="0" w:space="0" w:color="auto"/>
      </w:divBdr>
    </w:div>
    <w:div w:id="1742829719">
      <w:bodyDiv w:val="1"/>
      <w:marLeft w:val="0"/>
      <w:marRight w:val="0"/>
      <w:marTop w:val="0"/>
      <w:marBottom w:val="0"/>
      <w:divBdr>
        <w:top w:val="none" w:sz="0" w:space="0" w:color="auto"/>
        <w:left w:val="none" w:sz="0" w:space="0" w:color="auto"/>
        <w:bottom w:val="none" w:sz="0" w:space="0" w:color="auto"/>
        <w:right w:val="none" w:sz="0" w:space="0" w:color="auto"/>
      </w:divBdr>
    </w:div>
    <w:div w:id="1756515818">
      <w:bodyDiv w:val="1"/>
      <w:marLeft w:val="0"/>
      <w:marRight w:val="0"/>
      <w:marTop w:val="0"/>
      <w:marBottom w:val="0"/>
      <w:divBdr>
        <w:top w:val="none" w:sz="0" w:space="0" w:color="auto"/>
        <w:left w:val="none" w:sz="0" w:space="0" w:color="auto"/>
        <w:bottom w:val="none" w:sz="0" w:space="0" w:color="auto"/>
        <w:right w:val="none" w:sz="0" w:space="0" w:color="auto"/>
      </w:divBdr>
    </w:div>
    <w:div w:id="1793282549">
      <w:bodyDiv w:val="1"/>
      <w:marLeft w:val="0"/>
      <w:marRight w:val="0"/>
      <w:marTop w:val="0"/>
      <w:marBottom w:val="0"/>
      <w:divBdr>
        <w:top w:val="none" w:sz="0" w:space="0" w:color="auto"/>
        <w:left w:val="none" w:sz="0" w:space="0" w:color="auto"/>
        <w:bottom w:val="none" w:sz="0" w:space="0" w:color="auto"/>
        <w:right w:val="none" w:sz="0" w:space="0" w:color="auto"/>
      </w:divBdr>
    </w:div>
    <w:div w:id="1802574624">
      <w:bodyDiv w:val="1"/>
      <w:marLeft w:val="0"/>
      <w:marRight w:val="0"/>
      <w:marTop w:val="0"/>
      <w:marBottom w:val="0"/>
      <w:divBdr>
        <w:top w:val="none" w:sz="0" w:space="0" w:color="auto"/>
        <w:left w:val="none" w:sz="0" w:space="0" w:color="auto"/>
        <w:bottom w:val="none" w:sz="0" w:space="0" w:color="auto"/>
        <w:right w:val="none" w:sz="0" w:space="0" w:color="auto"/>
      </w:divBdr>
    </w:div>
    <w:div w:id="1878080032">
      <w:bodyDiv w:val="1"/>
      <w:marLeft w:val="0"/>
      <w:marRight w:val="0"/>
      <w:marTop w:val="0"/>
      <w:marBottom w:val="0"/>
      <w:divBdr>
        <w:top w:val="none" w:sz="0" w:space="0" w:color="auto"/>
        <w:left w:val="none" w:sz="0" w:space="0" w:color="auto"/>
        <w:bottom w:val="none" w:sz="0" w:space="0" w:color="auto"/>
        <w:right w:val="none" w:sz="0" w:space="0" w:color="auto"/>
      </w:divBdr>
    </w:div>
    <w:div w:id="1936593696">
      <w:bodyDiv w:val="1"/>
      <w:marLeft w:val="0"/>
      <w:marRight w:val="0"/>
      <w:marTop w:val="0"/>
      <w:marBottom w:val="0"/>
      <w:divBdr>
        <w:top w:val="none" w:sz="0" w:space="0" w:color="auto"/>
        <w:left w:val="none" w:sz="0" w:space="0" w:color="auto"/>
        <w:bottom w:val="none" w:sz="0" w:space="0" w:color="auto"/>
        <w:right w:val="none" w:sz="0" w:space="0" w:color="auto"/>
      </w:divBdr>
    </w:div>
    <w:div w:id="1957830842">
      <w:bodyDiv w:val="1"/>
      <w:marLeft w:val="0"/>
      <w:marRight w:val="0"/>
      <w:marTop w:val="0"/>
      <w:marBottom w:val="0"/>
      <w:divBdr>
        <w:top w:val="none" w:sz="0" w:space="0" w:color="auto"/>
        <w:left w:val="none" w:sz="0" w:space="0" w:color="auto"/>
        <w:bottom w:val="none" w:sz="0" w:space="0" w:color="auto"/>
        <w:right w:val="none" w:sz="0" w:space="0" w:color="auto"/>
      </w:divBdr>
    </w:div>
    <w:div w:id="1960839864">
      <w:bodyDiv w:val="1"/>
      <w:marLeft w:val="0"/>
      <w:marRight w:val="0"/>
      <w:marTop w:val="0"/>
      <w:marBottom w:val="0"/>
      <w:divBdr>
        <w:top w:val="none" w:sz="0" w:space="0" w:color="auto"/>
        <w:left w:val="none" w:sz="0" w:space="0" w:color="auto"/>
        <w:bottom w:val="none" w:sz="0" w:space="0" w:color="auto"/>
        <w:right w:val="none" w:sz="0" w:space="0" w:color="auto"/>
      </w:divBdr>
    </w:div>
    <w:div w:id="2037851012">
      <w:bodyDiv w:val="1"/>
      <w:marLeft w:val="0"/>
      <w:marRight w:val="0"/>
      <w:marTop w:val="0"/>
      <w:marBottom w:val="0"/>
      <w:divBdr>
        <w:top w:val="none" w:sz="0" w:space="0" w:color="auto"/>
        <w:left w:val="none" w:sz="0" w:space="0" w:color="auto"/>
        <w:bottom w:val="none" w:sz="0" w:space="0" w:color="auto"/>
        <w:right w:val="none" w:sz="0" w:space="0" w:color="auto"/>
      </w:divBdr>
    </w:div>
    <w:div w:id="2065564066">
      <w:bodyDiv w:val="1"/>
      <w:marLeft w:val="0"/>
      <w:marRight w:val="0"/>
      <w:marTop w:val="0"/>
      <w:marBottom w:val="0"/>
      <w:divBdr>
        <w:top w:val="none" w:sz="0" w:space="0" w:color="auto"/>
        <w:left w:val="none" w:sz="0" w:space="0" w:color="auto"/>
        <w:bottom w:val="none" w:sz="0" w:space="0" w:color="auto"/>
        <w:right w:val="none" w:sz="0" w:space="0" w:color="auto"/>
      </w:divBdr>
    </w:div>
    <w:div w:id="2087527152">
      <w:bodyDiv w:val="1"/>
      <w:marLeft w:val="0"/>
      <w:marRight w:val="0"/>
      <w:marTop w:val="0"/>
      <w:marBottom w:val="0"/>
      <w:divBdr>
        <w:top w:val="none" w:sz="0" w:space="0" w:color="auto"/>
        <w:left w:val="none" w:sz="0" w:space="0" w:color="auto"/>
        <w:bottom w:val="none" w:sz="0" w:space="0" w:color="auto"/>
        <w:right w:val="none" w:sz="0" w:space="0" w:color="auto"/>
      </w:divBdr>
    </w:div>
    <w:div w:id="2088727939">
      <w:bodyDiv w:val="1"/>
      <w:marLeft w:val="0"/>
      <w:marRight w:val="0"/>
      <w:marTop w:val="0"/>
      <w:marBottom w:val="0"/>
      <w:divBdr>
        <w:top w:val="none" w:sz="0" w:space="0" w:color="auto"/>
        <w:left w:val="none" w:sz="0" w:space="0" w:color="auto"/>
        <w:bottom w:val="none" w:sz="0" w:space="0" w:color="auto"/>
        <w:right w:val="none" w:sz="0" w:space="0" w:color="auto"/>
      </w:divBdr>
    </w:div>
    <w:div w:id="210954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23</Pages>
  <Words>5660</Words>
  <Characters>32268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2017-11-30T12:09:00Z</dcterms:created>
  <dcterms:modified xsi:type="dcterms:W3CDTF">2017-11-30T13:32:00Z</dcterms:modified>
</cp:coreProperties>
</file>